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44" w:rsidRDefault="00196344" w:rsidP="00641091">
      <w:pPr>
        <w:spacing w:after="240"/>
        <w:jc w:val="center"/>
        <w:rPr>
          <w:b/>
          <w:color w:val="auto"/>
          <w:sz w:val="28"/>
          <w:szCs w:val="28"/>
        </w:rPr>
      </w:pPr>
    </w:p>
    <w:p w:rsidR="00641091" w:rsidRDefault="00641091" w:rsidP="00641091">
      <w:pPr>
        <w:spacing w:after="240"/>
        <w:jc w:val="center"/>
        <w:rPr>
          <w:b/>
          <w:color w:val="auto"/>
          <w:sz w:val="28"/>
          <w:szCs w:val="28"/>
        </w:rPr>
      </w:pPr>
      <w:r w:rsidRPr="00021840">
        <w:rPr>
          <w:rFonts w:eastAsia="Calibri"/>
          <w:noProof/>
        </w:rPr>
        <w:drawing>
          <wp:inline distT="0" distB="0" distL="0" distR="0" wp14:anchorId="72573D88" wp14:editId="17E08691">
            <wp:extent cx="1685925" cy="540023"/>
            <wp:effectExtent l="0" t="0" r="0" b="0"/>
            <wp:docPr id="2" name="Picture 2" descr="cid:image002.png@01D341DE.D1BD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41DE.D1BD85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62" cy="5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4" w:rsidRPr="00641091" w:rsidRDefault="00196344" w:rsidP="00641091">
      <w:pPr>
        <w:spacing w:after="240"/>
        <w:jc w:val="center"/>
        <w:rPr>
          <w:b/>
          <w:sz w:val="40"/>
          <w:szCs w:val="40"/>
        </w:rPr>
      </w:pPr>
      <w:r w:rsidRPr="00641091">
        <w:rPr>
          <w:b/>
          <w:sz w:val="40"/>
          <w:szCs w:val="40"/>
        </w:rPr>
        <w:t>RESOURCE GUIDE</w:t>
      </w:r>
    </w:p>
    <w:p w:rsidR="0035486A" w:rsidRPr="00641091" w:rsidRDefault="0035486A" w:rsidP="00641091">
      <w:pPr>
        <w:spacing w:after="240"/>
        <w:jc w:val="center"/>
        <w:rPr>
          <w:b/>
          <w:color w:val="auto"/>
          <w:sz w:val="28"/>
          <w:szCs w:val="28"/>
        </w:rPr>
      </w:pPr>
      <w:r w:rsidRPr="00641091">
        <w:rPr>
          <w:b/>
          <w:color w:val="auto"/>
          <w:sz w:val="28"/>
          <w:szCs w:val="28"/>
        </w:rPr>
        <w:t xml:space="preserve">CATEGORY I PROPOSALS: </w:t>
      </w:r>
      <w:r w:rsidR="00196344" w:rsidRPr="00641091">
        <w:rPr>
          <w:b/>
          <w:color w:val="auto"/>
          <w:sz w:val="28"/>
          <w:szCs w:val="28"/>
        </w:rPr>
        <w:t xml:space="preserve"> </w:t>
      </w:r>
      <w:r w:rsidRPr="00641091">
        <w:rPr>
          <w:b/>
          <w:color w:val="auto"/>
          <w:sz w:val="28"/>
          <w:szCs w:val="28"/>
        </w:rPr>
        <w:t>FULL AND ABBREVIATED</w:t>
      </w:r>
    </w:p>
    <w:p w:rsidR="00662FDE" w:rsidRPr="00641091" w:rsidRDefault="00641091" w:rsidP="00641091">
      <w:pPr>
        <w:spacing w:after="24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[</w:t>
      </w:r>
      <w:r w:rsidR="00365C02" w:rsidRPr="00641091">
        <w:rPr>
          <w:b/>
          <w:color w:val="auto"/>
          <w:sz w:val="22"/>
          <w:szCs w:val="22"/>
        </w:rPr>
        <w:t>Stage 1:</w:t>
      </w:r>
      <w:r w:rsidR="00662FDE" w:rsidRPr="00641091">
        <w:rPr>
          <w:b/>
          <w:color w:val="auto"/>
          <w:sz w:val="22"/>
          <w:szCs w:val="22"/>
        </w:rPr>
        <w:t xml:space="preserve">  Academic Unit Preparation, Review, and Approval</w:t>
      </w:r>
      <w:r>
        <w:rPr>
          <w:b/>
          <w:color w:val="auto"/>
          <w:sz w:val="22"/>
          <w:szCs w:val="22"/>
        </w:rPr>
        <w:t>]</w:t>
      </w:r>
      <w:r w:rsidR="00365C02" w:rsidRPr="00641091">
        <w:rPr>
          <w:b/>
          <w:color w:val="auto"/>
          <w:sz w:val="22"/>
          <w:szCs w:val="22"/>
        </w:rPr>
        <w:t xml:space="preserve">  </w:t>
      </w:r>
    </w:p>
    <w:p w:rsidR="00641091" w:rsidRPr="00196344" w:rsidRDefault="00641091" w:rsidP="00877D72">
      <w:pPr>
        <w:jc w:val="center"/>
        <w:rPr>
          <w:b/>
          <w:color w:val="auto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39"/>
        <w:gridCol w:w="1841"/>
        <w:gridCol w:w="3444"/>
        <w:gridCol w:w="2994"/>
      </w:tblGrid>
      <w:tr w:rsidR="00CF06E5" w:rsidTr="00196344">
        <w:trPr>
          <w:trHeight w:val="864"/>
        </w:trPr>
        <w:tc>
          <w:tcPr>
            <w:tcW w:w="1639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D87343" w:rsidRPr="00641091" w:rsidRDefault="00D87343" w:rsidP="00D873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41091">
              <w:rPr>
                <w:b/>
                <w:color w:val="auto"/>
                <w:sz w:val="22"/>
                <w:szCs w:val="22"/>
              </w:rPr>
              <w:t>Proposal Documents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D87343" w:rsidRPr="00641091" w:rsidRDefault="00D87343" w:rsidP="00D873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41091">
              <w:rPr>
                <w:b/>
                <w:color w:val="auto"/>
                <w:sz w:val="22"/>
                <w:szCs w:val="22"/>
              </w:rPr>
              <w:t>Source</w:t>
            </w:r>
          </w:p>
        </w:tc>
        <w:tc>
          <w:tcPr>
            <w:tcW w:w="344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D87343" w:rsidRPr="00641091" w:rsidRDefault="00D87343" w:rsidP="00D873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41091">
              <w:rPr>
                <w:b/>
                <w:color w:val="auto"/>
                <w:sz w:val="22"/>
                <w:szCs w:val="22"/>
              </w:rPr>
              <w:t>Contact</w:t>
            </w:r>
          </w:p>
        </w:tc>
        <w:tc>
          <w:tcPr>
            <w:tcW w:w="299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D87343" w:rsidRPr="00641091" w:rsidRDefault="00D87343" w:rsidP="00D873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41091">
              <w:rPr>
                <w:b/>
                <w:color w:val="auto"/>
                <w:sz w:val="22"/>
                <w:szCs w:val="22"/>
              </w:rPr>
              <w:t>CPS Placement</w:t>
            </w:r>
          </w:p>
        </w:tc>
      </w:tr>
      <w:tr w:rsidR="00CF06E5" w:rsidTr="00196344">
        <w:trPr>
          <w:trHeight w:val="1008"/>
        </w:trPr>
        <w:tc>
          <w:tcPr>
            <w:tcW w:w="1639" w:type="dxa"/>
            <w:vAlign w:val="center"/>
          </w:tcPr>
          <w:p w:rsidR="00117595" w:rsidRDefault="00117595" w:rsidP="00C240B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Accessibility Form</w:t>
            </w:r>
          </w:p>
        </w:tc>
        <w:tc>
          <w:tcPr>
            <w:tcW w:w="1841" w:type="dxa"/>
            <w:vAlign w:val="center"/>
          </w:tcPr>
          <w:p w:rsidR="00117595" w:rsidRDefault="00365C02" w:rsidP="00365C02">
            <w:pPr>
              <w:rPr>
                <w:color w:val="auto"/>
              </w:rPr>
            </w:pPr>
            <w:r>
              <w:rPr>
                <w:color w:val="auto"/>
              </w:rPr>
              <w:t>Office of Equity and Inclusion</w:t>
            </w:r>
          </w:p>
        </w:tc>
        <w:tc>
          <w:tcPr>
            <w:tcW w:w="3444" w:type="dxa"/>
            <w:vAlign w:val="center"/>
          </w:tcPr>
          <w:p w:rsidR="00117595" w:rsidRPr="00365C02" w:rsidRDefault="00365C02" w:rsidP="00D87343">
            <w:pPr>
              <w:rPr>
                <w:b/>
                <w:color w:val="auto"/>
              </w:rPr>
            </w:pPr>
            <w:r w:rsidRPr="00365C02">
              <w:rPr>
                <w:b/>
                <w:color w:val="auto"/>
              </w:rPr>
              <w:t>Gabriel Merrell</w:t>
            </w:r>
          </w:p>
          <w:p w:rsidR="00365C02" w:rsidRDefault="004D2DB7" w:rsidP="00D87343">
            <w:pPr>
              <w:rPr>
                <w:color w:val="auto"/>
              </w:rPr>
            </w:pPr>
            <w:hyperlink r:id="rId9" w:history="1">
              <w:r w:rsidR="00365C02" w:rsidRPr="006D55E6">
                <w:rPr>
                  <w:rStyle w:val="Hyperlink"/>
                </w:rPr>
                <w:t>Gabriel.Merrell@oregonstate.edu</w:t>
              </w:r>
            </w:hyperlink>
          </w:p>
          <w:p w:rsidR="00365C02" w:rsidRPr="00117595" w:rsidRDefault="00365C02" w:rsidP="00D87343">
            <w:pPr>
              <w:rPr>
                <w:color w:val="auto"/>
              </w:rPr>
            </w:pPr>
            <w:r>
              <w:rPr>
                <w:color w:val="auto"/>
              </w:rPr>
              <w:t>7-3671</w:t>
            </w:r>
          </w:p>
        </w:tc>
        <w:tc>
          <w:tcPr>
            <w:tcW w:w="2994" w:type="dxa"/>
            <w:vAlign w:val="center"/>
          </w:tcPr>
          <w:p w:rsidR="00814B71" w:rsidRDefault="00365C02" w:rsidP="00C240B2">
            <w:pPr>
              <w:rPr>
                <w:color w:val="auto"/>
              </w:rPr>
            </w:pPr>
            <w:r>
              <w:rPr>
                <w:color w:val="auto"/>
              </w:rPr>
              <w:t xml:space="preserve">Attach </w:t>
            </w:r>
            <w:r w:rsidRPr="00196344">
              <w:rPr>
                <w:color w:val="auto"/>
              </w:rPr>
              <w:t>Accessibility Form</w:t>
            </w:r>
            <w:r w:rsidR="008F4295">
              <w:rPr>
                <w:color w:val="auto"/>
              </w:rPr>
              <w:t xml:space="preserve"> to the proposal (see </w:t>
            </w:r>
            <w:r w:rsidR="00500331">
              <w:rPr>
                <w:color w:val="auto"/>
              </w:rPr>
              <w:t xml:space="preserve">the web link at the </w:t>
            </w:r>
            <w:r w:rsidR="008F4295">
              <w:rPr>
                <w:color w:val="auto"/>
              </w:rPr>
              <w:t xml:space="preserve">bottom of </w:t>
            </w:r>
            <w:r w:rsidR="00662FDE">
              <w:rPr>
                <w:color w:val="auto"/>
              </w:rPr>
              <w:t>this</w:t>
            </w:r>
            <w:r w:rsidR="00500331">
              <w:rPr>
                <w:color w:val="auto"/>
              </w:rPr>
              <w:t xml:space="preserve"> </w:t>
            </w:r>
            <w:r w:rsidR="008F4295">
              <w:rPr>
                <w:color w:val="auto"/>
              </w:rPr>
              <w:t>table).</w:t>
            </w:r>
          </w:p>
        </w:tc>
      </w:tr>
      <w:tr w:rsidR="00CF06E5" w:rsidTr="00196344">
        <w:trPr>
          <w:trHeight w:val="3744"/>
        </w:trPr>
        <w:tc>
          <w:tcPr>
            <w:tcW w:w="1639" w:type="dxa"/>
            <w:vAlign w:val="center"/>
          </w:tcPr>
          <w:p w:rsidR="00877D72" w:rsidRDefault="00877D72" w:rsidP="00C240B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Budget</w:t>
            </w:r>
          </w:p>
          <w:p w:rsidR="00877D72" w:rsidRPr="00D87343" w:rsidRDefault="00877D72" w:rsidP="00C240B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Information</w:t>
            </w:r>
          </w:p>
        </w:tc>
        <w:tc>
          <w:tcPr>
            <w:tcW w:w="1841" w:type="dxa"/>
            <w:vAlign w:val="center"/>
          </w:tcPr>
          <w:p w:rsidR="009A42E6" w:rsidRDefault="00877D72" w:rsidP="00C240B2">
            <w:pPr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9A42E6">
              <w:rPr>
                <w:color w:val="auto"/>
              </w:rPr>
              <w:t xml:space="preserve">SU Budget Tables </w:t>
            </w:r>
          </w:p>
          <w:p w:rsidR="007534B4" w:rsidRDefault="009A42E6" w:rsidP="009A42E6">
            <w:pPr>
              <w:rPr>
                <w:color w:val="auto"/>
              </w:rPr>
            </w:pPr>
            <w:r>
              <w:rPr>
                <w:color w:val="auto"/>
              </w:rPr>
              <w:t xml:space="preserve">(Recurring, </w:t>
            </w:r>
          </w:p>
          <w:p w:rsidR="00877D72" w:rsidRPr="00C240B2" w:rsidRDefault="009A42E6" w:rsidP="009A42E6">
            <w:pPr>
              <w:rPr>
                <w:color w:val="auto"/>
              </w:rPr>
            </w:pPr>
            <w:r>
              <w:rPr>
                <w:color w:val="auto"/>
              </w:rPr>
              <w:t>One-Time, Summary) and Narrative</w:t>
            </w:r>
          </w:p>
        </w:tc>
        <w:tc>
          <w:tcPr>
            <w:tcW w:w="3444" w:type="dxa"/>
            <w:vAlign w:val="center"/>
          </w:tcPr>
          <w:p w:rsidR="00877D72" w:rsidRPr="00662FDE" w:rsidRDefault="00877D72" w:rsidP="00D87343">
            <w:pPr>
              <w:rPr>
                <w:color w:val="auto"/>
                <w:u w:val="single"/>
              </w:rPr>
            </w:pPr>
            <w:r w:rsidRPr="00662FDE">
              <w:rPr>
                <w:color w:val="auto"/>
                <w:u w:val="single"/>
              </w:rPr>
              <w:t>Business Center</w:t>
            </w:r>
            <w:r w:rsidR="00662FDE" w:rsidRPr="00662FDE">
              <w:rPr>
                <w:color w:val="auto"/>
                <w:u w:val="single"/>
              </w:rPr>
              <w:t xml:space="preserve"> by </w:t>
            </w:r>
            <w:r w:rsidR="00196344">
              <w:rPr>
                <w:color w:val="auto"/>
                <w:u w:val="single"/>
              </w:rPr>
              <w:t>(</w:t>
            </w:r>
            <w:r w:rsidR="00662FDE" w:rsidRPr="00662FDE">
              <w:rPr>
                <w:color w:val="auto"/>
                <w:u w:val="single"/>
              </w:rPr>
              <w:t>Academic Unit</w:t>
            </w:r>
            <w:r w:rsidR="00196344">
              <w:rPr>
                <w:color w:val="auto"/>
                <w:u w:val="single"/>
              </w:rPr>
              <w:t>)</w:t>
            </w:r>
          </w:p>
          <w:p w:rsidR="00196344" w:rsidRDefault="007D7654" w:rsidP="007D7654">
            <w:pPr>
              <w:pStyle w:val="ListParagraph"/>
              <w:numPr>
                <w:ilvl w:val="0"/>
                <w:numId w:val="1"/>
              </w:numPr>
              <w:ind w:left="275" w:hanging="270"/>
              <w:rPr>
                <w:color w:val="auto"/>
              </w:rPr>
            </w:pPr>
            <w:r>
              <w:rPr>
                <w:color w:val="auto"/>
              </w:rPr>
              <w:t xml:space="preserve">Agricultural Sciences and Marine Sciences </w:t>
            </w:r>
          </w:p>
          <w:p w:rsidR="007D7654" w:rsidRDefault="007D7654" w:rsidP="00196344">
            <w:pPr>
              <w:pStyle w:val="ListParagraph"/>
              <w:ind w:left="275"/>
              <w:rPr>
                <w:color w:val="auto"/>
              </w:rPr>
            </w:pPr>
            <w:r>
              <w:rPr>
                <w:color w:val="auto"/>
              </w:rPr>
              <w:t>(AGR)</w:t>
            </w:r>
          </w:p>
          <w:p w:rsidR="00196344" w:rsidRDefault="007D7654" w:rsidP="007D7654">
            <w:pPr>
              <w:pStyle w:val="ListParagraph"/>
              <w:numPr>
                <w:ilvl w:val="0"/>
                <w:numId w:val="1"/>
              </w:numPr>
              <w:ind w:left="275" w:hanging="270"/>
              <w:rPr>
                <w:color w:val="auto"/>
              </w:rPr>
            </w:pPr>
            <w:r>
              <w:rPr>
                <w:color w:val="auto"/>
              </w:rPr>
              <w:t xml:space="preserve">Arts and Sciences </w:t>
            </w:r>
          </w:p>
          <w:p w:rsidR="007D7654" w:rsidRDefault="007D7654" w:rsidP="00196344">
            <w:pPr>
              <w:pStyle w:val="ListParagraph"/>
              <w:ind w:left="275"/>
              <w:rPr>
                <w:color w:val="auto"/>
              </w:rPr>
            </w:pPr>
            <w:r>
              <w:rPr>
                <w:color w:val="auto"/>
              </w:rPr>
              <w:t>(ED, LA, SCI, UHC)</w:t>
            </w:r>
          </w:p>
          <w:p w:rsidR="00196344" w:rsidRDefault="007D7654" w:rsidP="007D7654">
            <w:pPr>
              <w:pStyle w:val="ListParagraph"/>
              <w:numPr>
                <w:ilvl w:val="0"/>
                <w:numId w:val="1"/>
              </w:numPr>
              <w:ind w:left="275" w:hanging="270"/>
              <w:rPr>
                <w:color w:val="auto"/>
              </w:rPr>
            </w:pPr>
            <w:r>
              <w:rPr>
                <w:color w:val="auto"/>
              </w:rPr>
              <w:t xml:space="preserve">Business and Engineering </w:t>
            </w:r>
          </w:p>
          <w:p w:rsidR="007D7654" w:rsidRDefault="007D7654" w:rsidP="00196344">
            <w:pPr>
              <w:pStyle w:val="ListParagraph"/>
              <w:ind w:left="275"/>
              <w:rPr>
                <w:color w:val="auto"/>
              </w:rPr>
            </w:pPr>
            <w:r>
              <w:rPr>
                <w:color w:val="auto"/>
              </w:rPr>
              <w:t>(BUS, ENGR)</w:t>
            </w:r>
          </w:p>
          <w:p w:rsidR="00196344" w:rsidRDefault="007D7654" w:rsidP="007D7654">
            <w:pPr>
              <w:pStyle w:val="ListParagraph"/>
              <w:numPr>
                <w:ilvl w:val="0"/>
                <w:numId w:val="1"/>
              </w:numPr>
              <w:ind w:left="275" w:hanging="270"/>
              <w:rPr>
                <w:color w:val="auto"/>
              </w:rPr>
            </w:pPr>
            <w:r>
              <w:rPr>
                <w:color w:val="auto"/>
              </w:rPr>
              <w:t xml:space="preserve">Forestry, Oceanic, and Atmospheric </w:t>
            </w:r>
          </w:p>
          <w:p w:rsidR="007D7654" w:rsidRDefault="007D7654" w:rsidP="00196344">
            <w:pPr>
              <w:pStyle w:val="ListParagraph"/>
              <w:ind w:left="275"/>
              <w:rPr>
                <w:color w:val="auto"/>
              </w:rPr>
            </w:pPr>
            <w:r>
              <w:rPr>
                <w:color w:val="auto"/>
              </w:rPr>
              <w:t>(EOAS, FOR)</w:t>
            </w:r>
          </w:p>
          <w:p w:rsidR="00196344" w:rsidRDefault="007D7654" w:rsidP="007D7654">
            <w:pPr>
              <w:pStyle w:val="ListParagraph"/>
              <w:numPr>
                <w:ilvl w:val="0"/>
                <w:numId w:val="1"/>
              </w:numPr>
              <w:ind w:left="275" w:hanging="270"/>
              <w:rPr>
                <w:color w:val="auto"/>
              </w:rPr>
            </w:pPr>
            <w:r>
              <w:rPr>
                <w:color w:val="auto"/>
              </w:rPr>
              <w:t xml:space="preserve">Health Sciences </w:t>
            </w:r>
          </w:p>
          <w:p w:rsidR="007D7654" w:rsidRDefault="007D7654" w:rsidP="00196344">
            <w:pPr>
              <w:pStyle w:val="ListParagraph"/>
              <w:ind w:left="275"/>
              <w:rPr>
                <w:color w:val="auto"/>
              </w:rPr>
            </w:pPr>
            <w:r>
              <w:rPr>
                <w:color w:val="auto"/>
              </w:rPr>
              <w:t>(PHAR, PHHS, VM)</w:t>
            </w:r>
          </w:p>
          <w:p w:rsidR="00196344" w:rsidRDefault="007D7654" w:rsidP="007D7654">
            <w:pPr>
              <w:pStyle w:val="ListParagraph"/>
              <w:numPr>
                <w:ilvl w:val="0"/>
                <w:numId w:val="1"/>
              </w:numPr>
              <w:ind w:left="275" w:hanging="270"/>
              <w:rPr>
                <w:color w:val="auto"/>
              </w:rPr>
            </w:pPr>
            <w:r>
              <w:rPr>
                <w:color w:val="auto"/>
              </w:rPr>
              <w:t xml:space="preserve">University Administration </w:t>
            </w:r>
          </w:p>
          <w:p w:rsidR="007D7654" w:rsidRPr="007D7654" w:rsidRDefault="007D7654" w:rsidP="00196344">
            <w:pPr>
              <w:pStyle w:val="ListParagraph"/>
              <w:ind w:left="275"/>
              <w:rPr>
                <w:color w:val="auto"/>
              </w:rPr>
            </w:pPr>
            <w:r>
              <w:rPr>
                <w:color w:val="auto"/>
              </w:rPr>
              <w:t>(GS, OSU-C)</w:t>
            </w:r>
          </w:p>
        </w:tc>
        <w:tc>
          <w:tcPr>
            <w:tcW w:w="2994" w:type="dxa"/>
            <w:vAlign w:val="center"/>
          </w:tcPr>
          <w:p w:rsidR="00877D72" w:rsidRDefault="00877D72" w:rsidP="009A42E6">
            <w:pPr>
              <w:rPr>
                <w:color w:val="auto"/>
              </w:rPr>
            </w:pPr>
            <w:r w:rsidRPr="007D7654">
              <w:rPr>
                <w:color w:val="auto"/>
                <w:u w:val="single"/>
              </w:rPr>
              <w:t>OSU Budget Tables/</w:t>
            </w:r>
            <w:r w:rsidR="009A42E6">
              <w:rPr>
                <w:color w:val="auto"/>
                <w:u w:val="single"/>
              </w:rPr>
              <w:t>Narrative</w:t>
            </w:r>
            <w:r>
              <w:rPr>
                <w:color w:val="auto"/>
              </w:rPr>
              <w:t xml:space="preserve">:  </w:t>
            </w:r>
            <w:r w:rsidR="007D7654">
              <w:rPr>
                <w:color w:val="auto"/>
              </w:rPr>
              <w:t>In the CPS, post</w:t>
            </w:r>
            <w:r w:rsidR="00814B71">
              <w:rPr>
                <w:color w:val="auto"/>
              </w:rPr>
              <w:t xml:space="preserve"> the</w:t>
            </w:r>
            <w:r w:rsidR="007D7654">
              <w:rPr>
                <w:color w:val="auto"/>
              </w:rPr>
              <w:t xml:space="preserve"> tables and</w:t>
            </w:r>
            <w:r w:rsidR="00814B71">
              <w:rPr>
                <w:color w:val="auto"/>
              </w:rPr>
              <w:t xml:space="preserve"> the</w:t>
            </w:r>
            <w:r w:rsidR="007D7654">
              <w:rPr>
                <w:color w:val="auto"/>
              </w:rPr>
              <w:t xml:space="preserve"> description </w:t>
            </w:r>
            <w:r>
              <w:rPr>
                <w:color w:val="auto"/>
              </w:rPr>
              <w:t xml:space="preserve">to </w:t>
            </w:r>
            <w:r w:rsidR="007D7654">
              <w:rPr>
                <w:color w:val="auto"/>
              </w:rPr>
              <w:t>the “</w:t>
            </w:r>
            <w:r w:rsidR="009A42E6">
              <w:rPr>
                <w:color w:val="auto"/>
              </w:rPr>
              <w:t>Budget</w:t>
            </w:r>
            <w:r w:rsidR="007534B4">
              <w:rPr>
                <w:color w:val="auto"/>
              </w:rPr>
              <w:t xml:space="preserve"> Information</w:t>
            </w:r>
            <w:r w:rsidR="007D7654">
              <w:rPr>
                <w:color w:val="auto"/>
              </w:rPr>
              <w:t>” section</w:t>
            </w:r>
            <w:r w:rsidR="009A42E6">
              <w:rPr>
                <w:color w:val="auto"/>
              </w:rPr>
              <w:t>:</w:t>
            </w:r>
          </w:p>
          <w:p w:rsidR="009A42E6" w:rsidRDefault="009A42E6" w:rsidP="009A42E6">
            <w:pPr>
              <w:rPr>
                <w:color w:val="auto"/>
              </w:rPr>
            </w:pPr>
            <w:r>
              <w:rPr>
                <w:color w:val="auto"/>
              </w:rPr>
              <w:t xml:space="preserve">Budget </w:t>
            </w:r>
            <w:r w:rsidR="007534B4">
              <w:rPr>
                <w:color w:val="auto"/>
              </w:rPr>
              <w:t xml:space="preserve">Year </w:t>
            </w:r>
            <w:r w:rsidR="00CF06E5">
              <w:rPr>
                <w:color w:val="auto"/>
              </w:rPr>
              <w:t>1: all budget docs</w:t>
            </w:r>
          </w:p>
          <w:p w:rsidR="009A42E6" w:rsidRDefault="009A42E6" w:rsidP="009A42E6">
            <w:pPr>
              <w:rPr>
                <w:color w:val="auto"/>
              </w:rPr>
            </w:pPr>
            <w:r>
              <w:rPr>
                <w:color w:val="auto"/>
              </w:rPr>
              <w:t xml:space="preserve">Budget </w:t>
            </w:r>
            <w:r w:rsidR="007534B4">
              <w:rPr>
                <w:color w:val="auto"/>
              </w:rPr>
              <w:t xml:space="preserve">Year </w:t>
            </w:r>
            <w:r w:rsidR="00CF06E5">
              <w:rPr>
                <w:color w:val="auto"/>
              </w:rPr>
              <w:t>2: repeat same</w:t>
            </w:r>
          </w:p>
          <w:p w:rsidR="009A42E6" w:rsidRDefault="009A42E6" w:rsidP="009A42E6">
            <w:pPr>
              <w:rPr>
                <w:color w:val="auto"/>
              </w:rPr>
            </w:pPr>
            <w:r>
              <w:rPr>
                <w:color w:val="auto"/>
              </w:rPr>
              <w:t xml:space="preserve">Budget </w:t>
            </w:r>
            <w:r w:rsidR="007534B4">
              <w:rPr>
                <w:color w:val="auto"/>
              </w:rPr>
              <w:t xml:space="preserve">Year </w:t>
            </w:r>
            <w:r w:rsidR="00CF06E5">
              <w:rPr>
                <w:color w:val="auto"/>
              </w:rPr>
              <w:t>3: repeat same</w:t>
            </w:r>
          </w:p>
          <w:p w:rsidR="009A42E6" w:rsidRDefault="009A42E6" w:rsidP="009A42E6">
            <w:pPr>
              <w:rPr>
                <w:color w:val="auto"/>
              </w:rPr>
            </w:pPr>
            <w:r>
              <w:rPr>
                <w:color w:val="auto"/>
              </w:rPr>
              <w:t xml:space="preserve">Budget </w:t>
            </w:r>
            <w:r w:rsidR="007534B4">
              <w:rPr>
                <w:color w:val="auto"/>
              </w:rPr>
              <w:t xml:space="preserve">Year </w:t>
            </w:r>
            <w:r w:rsidR="00CF06E5">
              <w:rPr>
                <w:color w:val="auto"/>
              </w:rPr>
              <w:t>4: repeat same</w:t>
            </w:r>
          </w:p>
        </w:tc>
      </w:tr>
      <w:tr w:rsidR="00CF06E5" w:rsidTr="00196344">
        <w:trPr>
          <w:trHeight w:val="2880"/>
        </w:trPr>
        <w:tc>
          <w:tcPr>
            <w:tcW w:w="1639" w:type="dxa"/>
            <w:vAlign w:val="center"/>
          </w:tcPr>
          <w:p w:rsidR="00365C02" w:rsidRDefault="00365C02" w:rsidP="00E173D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Graduate</w:t>
            </w:r>
          </w:p>
          <w:p w:rsidR="00365C02" w:rsidRPr="00D87343" w:rsidRDefault="00365C02" w:rsidP="00E173D2">
            <w:pPr>
              <w:rPr>
                <w:b/>
                <w:color w:val="auto"/>
              </w:rPr>
            </w:pPr>
            <w:r w:rsidRPr="00D87343">
              <w:rPr>
                <w:b/>
                <w:color w:val="auto"/>
              </w:rPr>
              <w:t>Program Learning Outcomes Evaluation</w:t>
            </w:r>
          </w:p>
        </w:tc>
        <w:tc>
          <w:tcPr>
            <w:tcW w:w="1841" w:type="dxa"/>
            <w:vAlign w:val="center"/>
          </w:tcPr>
          <w:p w:rsidR="00365C02" w:rsidRPr="00C240B2" w:rsidRDefault="00365C02" w:rsidP="00E173D2">
            <w:pPr>
              <w:rPr>
                <w:color w:val="auto"/>
              </w:rPr>
            </w:pPr>
            <w:r w:rsidRPr="00C240B2">
              <w:rPr>
                <w:color w:val="auto"/>
              </w:rPr>
              <w:t>Graduate School</w:t>
            </w:r>
          </w:p>
        </w:tc>
        <w:tc>
          <w:tcPr>
            <w:tcW w:w="3444" w:type="dxa"/>
            <w:vAlign w:val="center"/>
          </w:tcPr>
          <w:p w:rsidR="00365C02" w:rsidRPr="00D87343" w:rsidRDefault="00C2406B" w:rsidP="00E173D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Stephanie Bernell</w:t>
            </w:r>
          </w:p>
          <w:p w:rsidR="00365C02" w:rsidRDefault="004D2DB7" w:rsidP="00E173D2">
            <w:hyperlink r:id="rId10" w:history="1">
              <w:r w:rsidR="00C2406B" w:rsidRPr="00F950D2">
                <w:rPr>
                  <w:rStyle w:val="Hyperlink"/>
                </w:rPr>
                <w:t>Stephanie.Bernell@oregonstate.edu</w:t>
              </w:r>
            </w:hyperlink>
          </w:p>
          <w:p w:rsidR="00365C02" w:rsidRPr="00C240B2" w:rsidRDefault="00C2406B" w:rsidP="00E173D2">
            <w:pPr>
              <w:rPr>
                <w:color w:val="auto"/>
              </w:rPr>
            </w:pPr>
            <w:r>
              <w:rPr>
                <w:color w:val="auto"/>
              </w:rPr>
              <w:t>7-9162</w:t>
            </w:r>
          </w:p>
        </w:tc>
        <w:tc>
          <w:tcPr>
            <w:tcW w:w="2994" w:type="dxa"/>
            <w:vAlign w:val="center"/>
          </w:tcPr>
          <w:p w:rsidR="00365C02" w:rsidRDefault="00365C02" w:rsidP="00E173D2">
            <w:pPr>
              <w:rPr>
                <w:color w:val="auto"/>
              </w:rPr>
            </w:pPr>
            <w:r>
              <w:rPr>
                <w:color w:val="auto"/>
              </w:rPr>
              <w:t>Adjust the proposal (main document) based on the recommendations contained in the Program Learning Outcomes Evaluation.</w:t>
            </w:r>
          </w:p>
          <w:p w:rsidR="00365C02" w:rsidRDefault="00365C02" w:rsidP="00E173D2">
            <w:pPr>
              <w:rPr>
                <w:color w:val="auto"/>
              </w:rPr>
            </w:pPr>
          </w:p>
          <w:p w:rsidR="00365C02" w:rsidRPr="00C240B2" w:rsidRDefault="00365C02" w:rsidP="00196344">
            <w:pPr>
              <w:rPr>
                <w:color w:val="auto"/>
              </w:rPr>
            </w:pPr>
            <w:r>
              <w:rPr>
                <w:color w:val="auto"/>
              </w:rPr>
              <w:t xml:space="preserve">Attach the Program </w:t>
            </w:r>
            <w:r w:rsidR="00500331">
              <w:rPr>
                <w:color w:val="auto"/>
              </w:rPr>
              <w:t xml:space="preserve">(Master’s </w:t>
            </w:r>
            <w:r w:rsidR="00196344">
              <w:rPr>
                <w:color w:val="auto"/>
              </w:rPr>
              <w:t xml:space="preserve">and/ </w:t>
            </w:r>
            <w:r w:rsidR="00500331">
              <w:rPr>
                <w:color w:val="auto"/>
              </w:rPr>
              <w:t xml:space="preserve">or Doctorate) Assessment Plan Matrix </w:t>
            </w:r>
            <w:r>
              <w:rPr>
                <w:color w:val="auto"/>
              </w:rPr>
              <w:t>to the “Other Attachments” section</w:t>
            </w:r>
            <w:r w:rsidR="00662FDE">
              <w:rPr>
                <w:color w:val="auto"/>
              </w:rPr>
              <w:t xml:space="preserve"> of the CPS</w:t>
            </w:r>
            <w:r w:rsidR="00500331">
              <w:rPr>
                <w:color w:val="auto"/>
              </w:rPr>
              <w:t xml:space="preserve"> (see t</w:t>
            </w:r>
            <w:r w:rsidR="00662FDE">
              <w:rPr>
                <w:color w:val="auto"/>
              </w:rPr>
              <w:t>he web link at the bottom of this</w:t>
            </w:r>
            <w:r w:rsidR="00500331">
              <w:rPr>
                <w:color w:val="auto"/>
              </w:rPr>
              <w:t xml:space="preserve"> table)</w:t>
            </w:r>
            <w:r>
              <w:rPr>
                <w:color w:val="auto"/>
              </w:rPr>
              <w:t>.</w:t>
            </w:r>
          </w:p>
        </w:tc>
      </w:tr>
      <w:tr w:rsidR="00CF06E5" w:rsidTr="00196344">
        <w:trPr>
          <w:trHeight w:val="1296"/>
        </w:trPr>
        <w:tc>
          <w:tcPr>
            <w:tcW w:w="1639" w:type="dxa"/>
            <w:vAlign w:val="center"/>
          </w:tcPr>
          <w:p w:rsidR="00365C02" w:rsidRPr="00D87343" w:rsidRDefault="00365C02" w:rsidP="00C240B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Letters of Support</w:t>
            </w:r>
          </w:p>
        </w:tc>
        <w:tc>
          <w:tcPr>
            <w:tcW w:w="1841" w:type="dxa"/>
            <w:vAlign w:val="center"/>
          </w:tcPr>
          <w:p w:rsidR="00365C02" w:rsidRPr="00C240B2" w:rsidRDefault="008F4295" w:rsidP="00C240B2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365C02">
              <w:rPr>
                <w:color w:val="auto"/>
              </w:rPr>
              <w:t xml:space="preserve">Letters of Support are documents that are </w:t>
            </w:r>
            <w:r w:rsidR="00365C02" w:rsidRPr="000464E3">
              <w:rPr>
                <w:color w:val="auto"/>
                <w:u w:val="single"/>
              </w:rPr>
              <w:t>external</w:t>
            </w:r>
            <w:r w:rsidR="00365C02">
              <w:rPr>
                <w:color w:val="auto"/>
              </w:rPr>
              <w:t xml:space="preserve"> to OSU</w:t>
            </w:r>
            <w:r>
              <w:rPr>
                <w:color w:val="auto"/>
              </w:rPr>
              <w:t>)</w:t>
            </w:r>
          </w:p>
        </w:tc>
        <w:tc>
          <w:tcPr>
            <w:tcW w:w="3444" w:type="dxa"/>
            <w:vAlign w:val="center"/>
          </w:tcPr>
          <w:p w:rsidR="00365C02" w:rsidRDefault="00365C02" w:rsidP="00814B71">
            <w:pPr>
              <w:pStyle w:val="ListParagraph"/>
              <w:numPr>
                <w:ilvl w:val="0"/>
                <w:numId w:val="2"/>
              </w:numPr>
              <w:ind w:left="275" w:hanging="270"/>
              <w:rPr>
                <w:color w:val="auto"/>
              </w:rPr>
            </w:pPr>
            <w:r w:rsidRPr="00814B71">
              <w:rPr>
                <w:color w:val="auto"/>
              </w:rPr>
              <w:t>Government Agencies</w:t>
            </w:r>
          </w:p>
          <w:p w:rsidR="00814B71" w:rsidRPr="00814B71" w:rsidRDefault="00814B71" w:rsidP="00814B71">
            <w:pPr>
              <w:pStyle w:val="ListParagraph"/>
              <w:numPr>
                <w:ilvl w:val="0"/>
                <w:numId w:val="2"/>
              </w:numPr>
              <w:ind w:left="275" w:hanging="270"/>
              <w:rPr>
                <w:color w:val="auto"/>
              </w:rPr>
            </w:pPr>
            <w:r>
              <w:rPr>
                <w:color w:val="auto"/>
              </w:rPr>
              <w:t>Higher Education Institutions</w:t>
            </w:r>
          </w:p>
          <w:p w:rsidR="00365C02" w:rsidRPr="00814B71" w:rsidRDefault="00365C02" w:rsidP="00814B71">
            <w:pPr>
              <w:pStyle w:val="ListParagraph"/>
              <w:numPr>
                <w:ilvl w:val="0"/>
                <w:numId w:val="2"/>
              </w:numPr>
              <w:ind w:left="275" w:hanging="270"/>
              <w:rPr>
                <w:color w:val="auto"/>
              </w:rPr>
            </w:pPr>
            <w:r w:rsidRPr="00814B71">
              <w:rPr>
                <w:color w:val="auto"/>
              </w:rPr>
              <w:t>Private Industries</w:t>
            </w:r>
          </w:p>
          <w:p w:rsidR="00365C02" w:rsidRPr="00814B71" w:rsidRDefault="00365C02" w:rsidP="00814B71">
            <w:pPr>
              <w:pStyle w:val="ListParagraph"/>
              <w:numPr>
                <w:ilvl w:val="0"/>
                <w:numId w:val="2"/>
              </w:numPr>
              <w:ind w:left="275" w:hanging="270"/>
              <w:rPr>
                <w:b/>
                <w:color w:val="auto"/>
              </w:rPr>
            </w:pPr>
            <w:r w:rsidRPr="00814B71">
              <w:rPr>
                <w:color w:val="auto"/>
              </w:rPr>
              <w:t>Etc.</w:t>
            </w:r>
          </w:p>
        </w:tc>
        <w:tc>
          <w:tcPr>
            <w:tcW w:w="2994" w:type="dxa"/>
            <w:vAlign w:val="center"/>
          </w:tcPr>
          <w:p w:rsidR="00365C02" w:rsidRDefault="000464E3" w:rsidP="00C240B2">
            <w:pPr>
              <w:rPr>
                <w:color w:val="auto"/>
              </w:rPr>
            </w:pPr>
            <w:r>
              <w:rPr>
                <w:color w:val="auto"/>
              </w:rPr>
              <w:t>Attach letters of s</w:t>
            </w:r>
            <w:r w:rsidR="00365C02">
              <w:rPr>
                <w:color w:val="auto"/>
              </w:rPr>
              <w:t xml:space="preserve">upport to the </w:t>
            </w:r>
            <w:r>
              <w:rPr>
                <w:color w:val="auto"/>
              </w:rPr>
              <w:t>“</w:t>
            </w:r>
            <w:r w:rsidR="00365C02">
              <w:rPr>
                <w:color w:val="auto"/>
              </w:rPr>
              <w:t>Letters of Support</w:t>
            </w:r>
            <w:r>
              <w:rPr>
                <w:color w:val="auto"/>
              </w:rPr>
              <w:t>”</w:t>
            </w:r>
            <w:r w:rsidR="00365C02">
              <w:rPr>
                <w:color w:val="auto"/>
              </w:rPr>
              <w:t xml:space="preserve"> section of the CPS. </w:t>
            </w:r>
          </w:p>
          <w:p w:rsidR="00365C02" w:rsidRDefault="00365C02" w:rsidP="00160DA4">
            <w:pPr>
              <w:rPr>
                <w:color w:val="auto"/>
              </w:rPr>
            </w:pPr>
            <w:r>
              <w:rPr>
                <w:color w:val="auto"/>
              </w:rPr>
              <w:t>(Minimum of 1)</w:t>
            </w:r>
          </w:p>
        </w:tc>
      </w:tr>
      <w:tr w:rsidR="00CF06E5" w:rsidTr="00196344">
        <w:trPr>
          <w:trHeight w:val="1152"/>
        </w:trPr>
        <w:tc>
          <w:tcPr>
            <w:tcW w:w="1639" w:type="dxa"/>
            <w:vAlign w:val="center"/>
          </w:tcPr>
          <w:p w:rsidR="00365C02" w:rsidRPr="00D87343" w:rsidRDefault="00365C02" w:rsidP="00C240B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Liaison Contacts</w:t>
            </w:r>
          </w:p>
        </w:tc>
        <w:tc>
          <w:tcPr>
            <w:tcW w:w="1841" w:type="dxa"/>
            <w:vAlign w:val="center"/>
          </w:tcPr>
          <w:p w:rsidR="000464E3" w:rsidRDefault="008F4295" w:rsidP="00C240B2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365C02">
              <w:rPr>
                <w:color w:val="auto"/>
              </w:rPr>
              <w:t xml:space="preserve">Liaison Contacts are documents that are </w:t>
            </w:r>
            <w:r w:rsidR="00365C02" w:rsidRPr="000464E3">
              <w:rPr>
                <w:color w:val="auto"/>
                <w:u w:val="single"/>
              </w:rPr>
              <w:t>internal</w:t>
            </w:r>
            <w:r w:rsidR="00365C02">
              <w:rPr>
                <w:color w:val="auto"/>
              </w:rPr>
              <w:t xml:space="preserve"> </w:t>
            </w:r>
          </w:p>
          <w:p w:rsidR="00365C02" w:rsidRPr="00C240B2" w:rsidRDefault="00365C02" w:rsidP="00C240B2">
            <w:pPr>
              <w:rPr>
                <w:color w:val="auto"/>
              </w:rPr>
            </w:pPr>
            <w:r>
              <w:rPr>
                <w:color w:val="auto"/>
              </w:rPr>
              <w:t>to OSU</w:t>
            </w:r>
            <w:r w:rsidR="008F4295">
              <w:rPr>
                <w:color w:val="auto"/>
              </w:rPr>
              <w:t>)</w:t>
            </w:r>
          </w:p>
        </w:tc>
        <w:tc>
          <w:tcPr>
            <w:tcW w:w="3444" w:type="dxa"/>
            <w:vAlign w:val="center"/>
          </w:tcPr>
          <w:p w:rsidR="00365C02" w:rsidRPr="00814B71" w:rsidRDefault="00365C02" w:rsidP="00814B71">
            <w:pPr>
              <w:pStyle w:val="ListParagraph"/>
              <w:numPr>
                <w:ilvl w:val="0"/>
                <w:numId w:val="3"/>
              </w:numPr>
              <w:ind w:left="275" w:hanging="270"/>
              <w:rPr>
                <w:color w:val="auto"/>
              </w:rPr>
            </w:pPr>
            <w:r w:rsidRPr="00814B71">
              <w:rPr>
                <w:color w:val="auto"/>
              </w:rPr>
              <w:t>Academic Units</w:t>
            </w:r>
          </w:p>
          <w:p w:rsidR="00365C02" w:rsidRPr="00814B71" w:rsidRDefault="00365C02" w:rsidP="00814B71">
            <w:pPr>
              <w:pStyle w:val="ListParagraph"/>
              <w:numPr>
                <w:ilvl w:val="0"/>
                <w:numId w:val="3"/>
              </w:numPr>
              <w:ind w:left="275" w:hanging="270"/>
              <w:rPr>
                <w:color w:val="auto"/>
              </w:rPr>
            </w:pPr>
            <w:r w:rsidRPr="00814B71">
              <w:rPr>
                <w:color w:val="auto"/>
              </w:rPr>
              <w:t>Administrative Offices</w:t>
            </w:r>
          </w:p>
          <w:p w:rsidR="00814B71" w:rsidRPr="00814B71" w:rsidRDefault="00814B71" w:rsidP="00814B71">
            <w:pPr>
              <w:pStyle w:val="ListParagraph"/>
              <w:numPr>
                <w:ilvl w:val="0"/>
                <w:numId w:val="3"/>
              </w:numPr>
              <w:ind w:left="275" w:hanging="270"/>
              <w:rPr>
                <w:color w:val="auto"/>
              </w:rPr>
            </w:pPr>
            <w:r w:rsidRPr="00814B71">
              <w:rPr>
                <w:color w:val="auto"/>
              </w:rPr>
              <w:t xml:space="preserve">Faculty </w:t>
            </w:r>
          </w:p>
          <w:p w:rsidR="00365C02" w:rsidRPr="00814B71" w:rsidRDefault="00365C02" w:rsidP="00814B71">
            <w:pPr>
              <w:pStyle w:val="ListParagraph"/>
              <w:numPr>
                <w:ilvl w:val="0"/>
                <w:numId w:val="3"/>
              </w:numPr>
              <w:ind w:left="275" w:hanging="270"/>
              <w:rPr>
                <w:b/>
                <w:color w:val="auto"/>
              </w:rPr>
            </w:pPr>
            <w:r w:rsidRPr="00814B71">
              <w:rPr>
                <w:color w:val="auto"/>
              </w:rPr>
              <w:t>Etc.</w:t>
            </w:r>
          </w:p>
        </w:tc>
        <w:tc>
          <w:tcPr>
            <w:tcW w:w="2994" w:type="dxa"/>
            <w:vAlign w:val="center"/>
          </w:tcPr>
          <w:p w:rsidR="00365C02" w:rsidRDefault="000464E3" w:rsidP="00C240B2">
            <w:pPr>
              <w:rPr>
                <w:color w:val="auto"/>
              </w:rPr>
            </w:pPr>
            <w:r>
              <w:rPr>
                <w:color w:val="auto"/>
              </w:rPr>
              <w:t>Attach liaison c</w:t>
            </w:r>
            <w:r w:rsidR="00365C02">
              <w:rPr>
                <w:color w:val="auto"/>
              </w:rPr>
              <w:t xml:space="preserve">ontact responses to the </w:t>
            </w:r>
            <w:r>
              <w:rPr>
                <w:color w:val="auto"/>
              </w:rPr>
              <w:t>“</w:t>
            </w:r>
            <w:r w:rsidR="00365C02">
              <w:rPr>
                <w:color w:val="auto"/>
              </w:rPr>
              <w:t>Liaisons</w:t>
            </w:r>
            <w:r>
              <w:rPr>
                <w:color w:val="auto"/>
              </w:rPr>
              <w:t>”</w:t>
            </w:r>
            <w:r w:rsidR="00365C02">
              <w:rPr>
                <w:color w:val="auto"/>
              </w:rPr>
              <w:t xml:space="preserve"> section of the CPS. </w:t>
            </w:r>
          </w:p>
          <w:p w:rsidR="00365C02" w:rsidRDefault="00365C02" w:rsidP="00C240B2">
            <w:pPr>
              <w:rPr>
                <w:color w:val="auto"/>
              </w:rPr>
            </w:pPr>
            <w:r>
              <w:rPr>
                <w:color w:val="auto"/>
              </w:rPr>
              <w:t>(Minimum of 1)</w:t>
            </w:r>
          </w:p>
        </w:tc>
      </w:tr>
      <w:tr w:rsidR="00CF06E5" w:rsidTr="00196344">
        <w:trPr>
          <w:trHeight w:val="3024"/>
        </w:trPr>
        <w:tc>
          <w:tcPr>
            <w:tcW w:w="1639" w:type="dxa"/>
            <w:vAlign w:val="center"/>
          </w:tcPr>
          <w:p w:rsidR="00365C02" w:rsidRPr="00D87343" w:rsidRDefault="00365C02" w:rsidP="00C240B2">
            <w:pPr>
              <w:rPr>
                <w:b/>
                <w:color w:val="auto"/>
              </w:rPr>
            </w:pPr>
            <w:r w:rsidRPr="00D87343">
              <w:rPr>
                <w:b/>
                <w:color w:val="auto"/>
              </w:rPr>
              <w:t>Library Evaluation</w:t>
            </w:r>
          </w:p>
        </w:tc>
        <w:tc>
          <w:tcPr>
            <w:tcW w:w="1841" w:type="dxa"/>
            <w:vAlign w:val="center"/>
          </w:tcPr>
          <w:p w:rsidR="00365C02" w:rsidRPr="00C240B2" w:rsidRDefault="00365C02" w:rsidP="00C240B2">
            <w:pPr>
              <w:rPr>
                <w:color w:val="auto"/>
              </w:rPr>
            </w:pPr>
            <w:r w:rsidRPr="00C240B2">
              <w:rPr>
                <w:color w:val="auto"/>
              </w:rPr>
              <w:t>Valley Library</w:t>
            </w:r>
          </w:p>
        </w:tc>
        <w:tc>
          <w:tcPr>
            <w:tcW w:w="3444" w:type="dxa"/>
            <w:vAlign w:val="center"/>
          </w:tcPr>
          <w:p w:rsidR="00365C02" w:rsidRPr="00D87343" w:rsidRDefault="00365C02" w:rsidP="00D87343">
            <w:pPr>
              <w:rPr>
                <w:b/>
                <w:color w:val="auto"/>
              </w:rPr>
            </w:pPr>
            <w:r w:rsidRPr="00D87343">
              <w:rPr>
                <w:b/>
                <w:color w:val="auto"/>
              </w:rPr>
              <w:t>Anne-Marie Deitering</w:t>
            </w:r>
          </w:p>
          <w:p w:rsidR="00365C02" w:rsidRDefault="004D2DB7" w:rsidP="00D87343">
            <w:pPr>
              <w:rPr>
                <w:color w:val="auto"/>
              </w:rPr>
            </w:pPr>
            <w:hyperlink r:id="rId11" w:history="1">
              <w:r w:rsidR="00365C02" w:rsidRPr="006D55E6">
                <w:rPr>
                  <w:rStyle w:val="Hyperlink"/>
                </w:rPr>
                <w:t>anne-marine.deitering@oregonstate.edu</w:t>
              </w:r>
            </w:hyperlink>
          </w:p>
          <w:p w:rsidR="00365C02" w:rsidRPr="00C240B2" w:rsidRDefault="00365C02" w:rsidP="00C240B2">
            <w:pPr>
              <w:rPr>
                <w:color w:val="auto"/>
              </w:rPr>
            </w:pPr>
            <w:r>
              <w:rPr>
                <w:color w:val="auto"/>
              </w:rPr>
              <w:t xml:space="preserve">7-4667 </w:t>
            </w:r>
          </w:p>
        </w:tc>
        <w:tc>
          <w:tcPr>
            <w:tcW w:w="2994" w:type="dxa"/>
            <w:vAlign w:val="center"/>
          </w:tcPr>
          <w:p w:rsidR="00196344" w:rsidRDefault="00196344" w:rsidP="00C240B2">
            <w:pPr>
              <w:rPr>
                <w:color w:val="auto"/>
              </w:rPr>
            </w:pPr>
            <w:r>
              <w:rPr>
                <w:color w:val="auto"/>
              </w:rPr>
              <w:t>Request a library evaluation once an initial draft of the proposal has been completed.</w:t>
            </w:r>
          </w:p>
          <w:p w:rsidR="00196344" w:rsidRDefault="00196344" w:rsidP="00C240B2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365C02" w:rsidRDefault="00365C02" w:rsidP="00C240B2">
            <w:pPr>
              <w:rPr>
                <w:color w:val="auto"/>
              </w:rPr>
            </w:pPr>
            <w:r>
              <w:rPr>
                <w:color w:val="auto"/>
              </w:rPr>
              <w:t xml:space="preserve">Attach the Library Evaluation report in the </w:t>
            </w:r>
            <w:r w:rsidR="000464E3">
              <w:rPr>
                <w:color w:val="auto"/>
              </w:rPr>
              <w:t>“</w:t>
            </w:r>
            <w:r>
              <w:rPr>
                <w:color w:val="auto"/>
              </w:rPr>
              <w:t>Library Evaluation</w:t>
            </w:r>
            <w:r w:rsidR="000464E3">
              <w:rPr>
                <w:color w:val="auto"/>
              </w:rPr>
              <w:t>”</w:t>
            </w:r>
            <w:r>
              <w:rPr>
                <w:color w:val="auto"/>
              </w:rPr>
              <w:t xml:space="preserve"> section</w:t>
            </w:r>
            <w:r w:rsidR="000464E3">
              <w:rPr>
                <w:color w:val="auto"/>
              </w:rPr>
              <w:t xml:space="preserve"> of the CPS</w:t>
            </w:r>
            <w:r>
              <w:rPr>
                <w:color w:val="auto"/>
              </w:rPr>
              <w:t>.</w:t>
            </w:r>
          </w:p>
          <w:p w:rsidR="00365C02" w:rsidRDefault="00365C02" w:rsidP="00C240B2">
            <w:pPr>
              <w:rPr>
                <w:color w:val="auto"/>
              </w:rPr>
            </w:pPr>
          </w:p>
          <w:p w:rsidR="00365C02" w:rsidRPr="00C240B2" w:rsidRDefault="00365C02" w:rsidP="00C240B2">
            <w:pPr>
              <w:rPr>
                <w:color w:val="auto"/>
              </w:rPr>
            </w:pPr>
            <w:r>
              <w:rPr>
                <w:color w:val="auto"/>
              </w:rPr>
              <w:t>If a dollar amount is indicated, this information needs to be entered into the budget tables and within the proposal text.</w:t>
            </w:r>
          </w:p>
        </w:tc>
      </w:tr>
      <w:tr w:rsidR="00CF06E5" w:rsidTr="00196344">
        <w:trPr>
          <w:trHeight w:val="3456"/>
        </w:trPr>
        <w:tc>
          <w:tcPr>
            <w:tcW w:w="1639" w:type="dxa"/>
            <w:vAlign w:val="center"/>
          </w:tcPr>
          <w:p w:rsidR="00365C02" w:rsidRPr="00D87343" w:rsidRDefault="00365C02" w:rsidP="00C240B2">
            <w:pPr>
              <w:rPr>
                <w:b/>
                <w:color w:val="auto"/>
              </w:rPr>
            </w:pPr>
            <w:r w:rsidRPr="00D87343">
              <w:rPr>
                <w:b/>
                <w:color w:val="auto"/>
              </w:rPr>
              <w:t>Space Evaluation</w:t>
            </w:r>
          </w:p>
        </w:tc>
        <w:tc>
          <w:tcPr>
            <w:tcW w:w="1841" w:type="dxa"/>
            <w:vAlign w:val="center"/>
          </w:tcPr>
          <w:p w:rsidR="00365C02" w:rsidRPr="00C240B2" w:rsidRDefault="00814B71" w:rsidP="00C240B2">
            <w:pPr>
              <w:rPr>
                <w:color w:val="auto"/>
              </w:rPr>
            </w:pPr>
            <w:r>
              <w:rPr>
                <w:color w:val="auto"/>
              </w:rPr>
              <w:t xml:space="preserve">Office of </w:t>
            </w:r>
            <w:r w:rsidR="00365C02" w:rsidRPr="00C240B2">
              <w:rPr>
                <w:color w:val="auto"/>
              </w:rPr>
              <w:t>Capital Planning and Development; Space Management</w:t>
            </w:r>
            <w:r>
              <w:rPr>
                <w:color w:val="auto"/>
              </w:rPr>
              <w:t xml:space="preserve"> Unit</w:t>
            </w:r>
          </w:p>
        </w:tc>
        <w:tc>
          <w:tcPr>
            <w:tcW w:w="3444" w:type="dxa"/>
            <w:vAlign w:val="center"/>
          </w:tcPr>
          <w:p w:rsidR="00365C02" w:rsidRPr="00D87343" w:rsidRDefault="000464E3" w:rsidP="00D8734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Libby Ramirez</w:t>
            </w:r>
          </w:p>
          <w:p w:rsidR="00365C02" w:rsidRDefault="004D2DB7" w:rsidP="00D87343">
            <w:pPr>
              <w:rPr>
                <w:color w:val="auto"/>
              </w:rPr>
            </w:pPr>
            <w:hyperlink r:id="rId12" w:history="1">
              <w:r w:rsidR="000464E3" w:rsidRPr="003D55C8">
                <w:rPr>
                  <w:rStyle w:val="Hyperlink"/>
                </w:rPr>
                <w:t>Libby.Ramirez@oregonstate.edu</w:t>
              </w:r>
            </w:hyperlink>
          </w:p>
          <w:p w:rsidR="00365C02" w:rsidRPr="00C240B2" w:rsidRDefault="000464E3" w:rsidP="00D87343">
            <w:pPr>
              <w:rPr>
                <w:color w:val="auto"/>
              </w:rPr>
            </w:pPr>
            <w:r>
              <w:rPr>
                <w:color w:val="auto"/>
              </w:rPr>
              <w:t>74246</w:t>
            </w:r>
          </w:p>
        </w:tc>
        <w:tc>
          <w:tcPr>
            <w:tcW w:w="2994" w:type="dxa"/>
            <w:vAlign w:val="center"/>
          </w:tcPr>
          <w:p w:rsidR="00196344" w:rsidRDefault="00196344" w:rsidP="00C240B2">
            <w:pPr>
              <w:rPr>
                <w:color w:val="auto"/>
              </w:rPr>
            </w:pPr>
            <w:r>
              <w:rPr>
                <w:color w:val="auto"/>
              </w:rPr>
              <w:t>Request a space evaluation once an initial draft of the proposal has been completed.</w:t>
            </w:r>
          </w:p>
          <w:p w:rsidR="00196344" w:rsidRDefault="00196344" w:rsidP="00C240B2">
            <w:pPr>
              <w:rPr>
                <w:color w:val="auto"/>
              </w:rPr>
            </w:pPr>
          </w:p>
          <w:p w:rsidR="00365C02" w:rsidRDefault="00365C02" w:rsidP="00C240B2">
            <w:pPr>
              <w:rPr>
                <w:color w:val="auto"/>
              </w:rPr>
            </w:pPr>
            <w:r>
              <w:rPr>
                <w:color w:val="auto"/>
              </w:rPr>
              <w:t>Attach the Space Evaluation or Space Correspondence in the “Other Attachments” section</w:t>
            </w:r>
            <w:r w:rsidR="00662FDE">
              <w:rPr>
                <w:color w:val="auto"/>
              </w:rPr>
              <w:t xml:space="preserve"> of the CPS</w:t>
            </w:r>
            <w:r>
              <w:rPr>
                <w:color w:val="auto"/>
              </w:rPr>
              <w:t>.</w:t>
            </w:r>
          </w:p>
          <w:p w:rsidR="000464E3" w:rsidRDefault="000464E3" w:rsidP="00C240B2">
            <w:pPr>
              <w:rPr>
                <w:color w:val="auto"/>
              </w:rPr>
            </w:pPr>
          </w:p>
          <w:p w:rsidR="000464E3" w:rsidRPr="00C240B2" w:rsidRDefault="000464E3" w:rsidP="00C240B2">
            <w:pPr>
              <w:rPr>
                <w:color w:val="auto"/>
              </w:rPr>
            </w:pPr>
            <w:r>
              <w:rPr>
                <w:color w:val="auto"/>
              </w:rPr>
              <w:t>Respond to any issues identified in the Space Evaluation or Space Correspondence in the main proposal document.</w:t>
            </w:r>
          </w:p>
        </w:tc>
      </w:tr>
      <w:tr w:rsidR="00CF06E5" w:rsidTr="00196344">
        <w:trPr>
          <w:trHeight w:val="1296"/>
        </w:trPr>
        <w:tc>
          <w:tcPr>
            <w:tcW w:w="1639" w:type="dxa"/>
            <w:vAlign w:val="center"/>
          </w:tcPr>
          <w:p w:rsidR="00814B71" w:rsidRPr="00D87343" w:rsidRDefault="00814B71" w:rsidP="00C240B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Transmittal Sheet</w:t>
            </w:r>
          </w:p>
        </w:tc>
        <w:tc>
          <w:tcPr>
            <w:tcW w:w="1841" w:type="dxa"/>
            <w:vAlign w:val="center"/>
          </w:tcPr>
          <w:p w:rsidR="00814B71" w:rsidRPr="00C240B2" w:rsidRDefault="00814B71" w:rsidP="00641091">
            <w:pPr>
              <w:rPr>
                <w:color w:val="auto"/>
              </w:rPr>
            </w:pPr>
            <w:r>
              <w:rPr>
                <w:color w:val="auto"/>
              </w:rPr>
              <w:t>Office of Academic Programs</w:t>
            </w:r>
            <w:r w:rsidR="00641091">
              <w:rPr>
                <w:color w:val="auto"/>
              </w:rPr>
              <w:t xml:space="preserve"> and Assessment (APA)</w:t>
            </w:r>
          </w:p>
        </w:tc>
        <w:tc>
          <w:tcPr>
            <w:tcW w:w="3444" w:type="dxa"/>
            <w:vAlign w:val="center"/>
          </w:tcPr>
          <w:p w:rsidR="00814B71" w:rsidRDefault="00814B71" w:rsidP="00D8734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Gary Beach</w:t>
            </w:r>
          </w:p>
          <w:p w:rsidR="00814B71" w:rsidRPr="00814B71" w:rsidRDefault="004D2DB7" w:rsidP="00D87343">
            <w:pPr>
              <w:rPr>
                <w:color w:val="auto"/>
              </w:rPr>
            </w:pPr>
            <w:hyperlink r:id="rId13" w:history="1">
              <w:r w:rsidR="00814B71" w:rsidRPr="00814B71">
                <w:rPr>
                  <w:rStyle w:val="Hyperlink"/>
                </w:rPr>
                <w:t>Gary.Beach@oregonstate.edu</w:t>
              </w:r>
            </w:hyperlink>
          </w:p>
          <w:p w:rsidR="00814B71" w:rsidRPr="00814B71" w:rsidRDefault="00814B71" w:rsidP="00D87343">
            <w:pPr>
              <w:rPr>
                <w:color w:val="auto"/>
              </w:rPr>
            </w:pPr>
            <w:r w:rsidRPr="00814B71">
              <w:rPr>
                <w:color w:val="auto"/>
              </w:rPr>
              <w:t>7-2815</w:t>
            </w:r>
          </w:p>
        </w:tc>
        <w:tc>
          <w:tcPr>
            <w:tcW w:w="2994" w:type="dxa"/>
            <w:vAlign w:val="center"/>
          </w:tcPr>
          <w:p w:rsidR="00814B71" w:rsidRDefault="00814B71" w:rsidP="00500331">
            <w:pPr>
              <w:rPr>
                <w:color w:val="auto"/>
              </w:rPr>
            </w:pPr>
            <w:r>
              <w:rPr>
                <w:color w:val="auto"/>
              </w:rPr>
              <w:t>Attach the Transmittal Sheet to the proposal in the “Transmittal Sheet” section of the CPS</w:t>
            </w:r>
            <w:r w:rsidR="00500331">
              <w:rPr>
                <w:color w:val="auto"/>
              </w:rPr>
              <w:t xml:space="preserve"> (see t</w:t>
            </w:r>
            <w:r w:rsidR="00662FDE">
              <w:rPr>
                <w:color w:val="auto"/>
              </w:rPr>
              <w:t>he web link at the bottom of this</w:t>
            </w:r>
            <w:r w:rsidR="00500331">
              <w:rPr>
                <w:color w:val="auto"/>
              </w:rPr>
              <w:t xml:space="preserve"> table)</w:t>
            </w:r>
            <w:r>
              <w:rPr>
                <w:color w:val="auto"/>
              </w:rPr>
              <w:t>.</w:t>
            </w:r>
          </w:p>
        </w:tc>
      </w:tr>
      <w:tr w:rsidR="00CF06E5" w:rsidTr="00641091">
        <w:trPr>
          <w:trHeight w:val="2304"/>
        </w:trPr>
        <w:tc>
          <w:tcPr>
            <w:tcW w:w="1639" w:type="dxa"/>
            <w:vAlign w:val="center"/>
          </w:tcPr>
          <w:p w:rsidR="00CF06E5" w:rsidRDefault="00CF06E5" w:rsidP="00657CF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Undergraduate</w:t>
            </w:r>
          </w:p>
          <w:p w:rsidR="00CF06E5" w:rsidRPr="00D87343" w:rsidRDefault="00CF06E5" w:rsidP="00657CF6">
            <w:pPr>
              <w:rPr>
                <w:b/>
                <w:color w:val="auto"/>
              </w:rPr>
            </w:pPr>
            <w:r w:rsidRPr="00D87343">
              <w:rPr>
                <w:b/>
                <w:color w:val="auto"/>
              </w:rPr>
              <w:t>Prog</w:t>
            </w:r>
            <w:r>
              <w:rPr>
                <w:b/>
                <w:color w:val="auto"/>
              </w:rPr>
              <w:t>ram Learning Outcomes</w:t>
            </w:r>
          </w:p>
        </w:tc>
        <w:tc>
          <w:tcPr>
            <w:tcW w:w="1841" w:type="dxa"/>
            <w:vAlign w:val="center"/>
          </w:tcPr>
          <w:p w:rsidR="00CF06E5" w:rsidRPr="00C240B2" w:rsidRDefault="00CF06E5" w:rsidP="00641091">
            <w:pPr>
              <w:rPr>
                <w:color w:val="auto"/>
              </w:rPr>
            </w:pPr>
            <w:r>
              <w:rPr>
                <w:color w:val="auto"/>
              </w:rPr>
              <w:t>Office of Academic Programs</w:t>
            </w:r>
            <w:r w:rsidR="00641091">
              <w:rPr>
                <w:color w:val="auto"/>
              </w:rPr>
              <w:t xml:space="preserve"> and Assessment (APA)</w:t>
            </w:r>
          </w:p>
        </w:tc>
        <w:tc>
          <w:tcPr>
            <w:tcW w:w="3444" w:type="dxa"/>
            <w:vAlign w:val="center"/>
          </w:tcPr>
          <w:p w:rsidR="00CF06E5" w:rsidRPr="00D87343" w:rsidRDefault="00796E1F" w:rsidP="00657CF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Heath Henry</w:t>
            </w:r>
          </w:p>
          <w:p w:rsidR="00CF06E5" w:rsidRDefault="004D2DB7" w:rsidP="00657CF6">
            <w:hyperlink r:id="rId14" w:history="1">
              <w:r w:rsidR="00796E1F" w:rsidRPr="00F950D2">
                <w:rPr>
                  <w:rStyle w:val="Hyperlink"/>
                </w:rPr>
                <w:t>Heath.Henry@oregonstate.edu</w:t>
              </w:r>
            </w:hyperlink>
          </w:p>
          <w:p w:rsidR="00796E1F" w:rsidRPr="00C240B2" w:rsidRDefault="00796E1F" w:rsidP="00657CF6">
            <w:pPr>
              <w:rPr>
                <w:color w:val="auto"/>
              </w:rPr>
            </w:pPr>
            <w:r>
              <w:rPr>
                <w:color w:val="auto"/>
              </w:rPr>
              <w:t>7-9650</w:t>
            </w:r>
          </w:p>
        </w:tc>
        <w:tc>
          <w:tcPr>
            <w:tcW w:w="2994" w:type="dxa"/>
            <w:vAlign w:val="center"/>
          </w:tcPr>
          <w:p w:rsidR="00CF06E5" w:rsidRPr="00C240B2" w:rsidRDefault="00CF06E5" w:rsidP="00657CF6">
            <w:pPr>
              <w:rPr>
                <w:color w:val="auto"/>
              </w:rPr>
            </w:pPr>
            <w:r>
              <w:rPr>
                <w:color w:val="auto"/>
              </w:rPr>
              <w:t xml:space="preserve">Adjust the proposal (main document) based on the recommendations </w:t>
            </w:r>
            <w:r w:rsidR="00641091">
              <w:rPr>
                <w:color w:val="auto"/>
              </w:rPr>
              <w:t xml:space="preserve">either </w:t>
            </w:r>
            <w:r>
              <w:rPr>
                <w:color w:val="auto"/>
              </w:rPr>
              <w:t>contained in the Prog</w:t>
            </w:r>
            <w:r w:rsidR="00A16709">
              <w:rPr>
                <w:color w:val="auto"/>
              </w:rPr>
              <w:t>ram Learning Outcomes Annual Report (see the web link at the bottom of this table</w:t>
            </w:r>
            <w:r w:rsidR="00641091">
              <w:rPr>
                <w:color w:val="auto"/>
              </w:rPr>
              <w:t>) or review comments received from a review of the proposal by APA</w:t>
            </w:r>
            <w:r>
              <w:rPr>
                <w:color w:val="auto"/>
              </w:rPr>
              <w:t>.</w:t>
            </w:r>
          </w:p>
        </w:tc>
      </w:tr>
    </w:tbl>
    <w:p w:rsidR="00160DA4" w:rsidRPr="00160DA4" w:rsidRDefault="00160DA4" w:rsidP="00160DA4">
      <w:pPr>
        <w:spacing w:after="0"/>
        <w:rPr>
          <w:i/>
          <w:color w:val="auto"/>
          <w:sz w:val="16"/>
          <w:szCs w:val="16"/>
        </w:rPr>
      </w:pPr>
    </w:p>
    <w:p w:rsidR="00814B71" w:rsidRPr="008F4295" w:rsidRDefault="00814B71" w:rsidP="00160DA4">
      <w:pPr>
        <w:spacing w:after="0"/>
        <w:rPr>
          <w:b/>
          <w:color w:val="auto"/>
        </w:rPr>
      </w:pPr>
    </w:p>
    <w:p w:rsidR="00641091" w:rsidRDefault="00641091" w:rsidP="00160DA4">
      <w:pPr>
        <w:spacing w:after="0"/>
        <w:rPr>
          <w:b/>
          <w:color w:val="auto"/>
          <w:u w:val="single"/>
        </w:rPr>
      </w:pPr>
    </w:p>
    <w:p w:rsidR="00641091" w:rsidRDefault="00641091" w:rsidP="00160DA4">
      <w:pPr>
        <w:spacing w:after="0"/>
        <w:rPr>
          <w:b/>
          <w:color w:val="auto"/>
          <w:u w:val="single"/>
        </w:rPr>
      </w:pPr>
    </w:p>
    <w:p w:rsidR="00641091" w:rsidRDefault="00641091" w:rsidP="00160DA4">
      <w:pPr>
        <w:spacing w:after="0"/>
        <w:rPr>
          <w:b/>
          <w:color w:val="auto"/>
          <w:u w:val="single"/>
        </w:rPr>
      </w:pPr>
    </w:p>
    <w:p w:rsidR="00641091" w:rsidRDefault="00641091" w:rsidP="00160DA4">
      <w:pPr>
        <w:spacing w:after="0"/>
        <w:rPr>
          <w:b/>
          <w:color w:val="auto"/>
          <w:u w:val="single"/>
        </w:rPr>
      </w:pPr>
    </w:p>
    <w:p w:rsidR="00641091" w:rsidRDefault="00641091" w:rsidP="00160DA4">
      <w:pPr>
        <w:spacing w:after="0"/>
        <w:rPr>
          <w:b/>
          <w:color w:val="auto"/>
          <w:u w:val="single"/>
        </w:rPr>
      </w:pPr>
    </w:p>
    <w:p w:rsidR="00641091" w:rsidRDefault="00641091" w:rsidP="00160DA4">
      <w:pPr>
        <w:spacing w:after="0"/>
        <w:rPr>
          <w:b/>
          <w:color w:val="auto"/>
          <w:u w:val="single"/>
        </w:rPr>
      </w:pPr>
    </w:p>
    <w:p w:rsidR="008F4295" w:rsidRPr="008F4295" w:rsidRDefault="008F4295" w:rsidP="00160DA4">
      <w:pPr>
        <w:spacing w:after="0"/>
        <w:rPr>
          <w:b/>
          <w:color w:val="auto"/>
          <w:u w:val="single"/>
        </w:rPr>
      </w:pPr>
      <w:r>
        <w:rPr>
          <w:b/>
          <w:color w:val="auto"/>
          <w:u w:val="single"/>
        </w:rPr>
        <w:t>Web Link</w:t>
      </w:r>
      <w:r w:rsidR="00500331">
        <w:rPr>
          <w:b/>
          <w:color w:val="auto"/>
          <w:u w:val="single"/>
        </w:rPr>
        <w:t>s</w:t>
      </w:r>
    </w:p>
    <w:p w:rsidR="008F4295" w:rsidRDefault="008F4295" w:rsidP="00160DA4">
      <w:pPr>
        <w:spacing w:after="0"/>
        <w:rPr>
          <w:b/>
          <w:color w:val="auto"/>
        </w:rPr>
      </w:pPr>
    </w:p>
    <w:p w:rsidR="008F4295" w:rsidRDefault="008F4295" w:rsidP="00160DA4">
      <w:pPr>
        <w:spacing w:after="0"/>
        <w:rPr>
          <w:color w:val="auto"/>
        </w:rPr>
      </w:pPr>
      <w:r>
        <w:rPr>
          <w:color w:val="auto"/>
        </w:rPr>
        <w:t>See the web link below for the following:</w:t>
      </w:r>
    </w:p>
    <w:p w:rsidR="008F4295" w:rsidRPr="00500331" w:rsidRDefault="008F4295" w:rsidP="00500331">
      <w:pPr>
        <w:pStyle w:val="ListParagraph"/>
        <w:numPr>
          <w:ilvl w:val="0"/>
          <w:numId w:val="6"/>
        </w:numPr>
        <w:spacing w:after="0"/>
        <w:ind w:left="360"/>
        <w:rPr>
          <w:color w:val="auto"/>
        </w:rPr>
      </w:pPr>
      <w:r w:rsidRPr="00500331">
        <w:rPr>
          <w:color w:val="auto"/>
        </w:rPr>
        <w:t>Accessibility Form</w:t>
      </w:r>
    </w:p>
    <w:p w:rsidR="008F4295" w:rsidRPr="00500331" w:rsidRDefault="008F4295" w:rsidP="00500331">
      <w:pPr>
        <w:pStyle w:val="ListParagraph"/>
        <w:numPr>
          <w:ilvl w:val="0"/>
          <w:numId w:val="6"/>
        </w:numPr>
        <w:spacing w:after="0"/>
        <w:ind w:left="360"/>
        <w:rPr>
          <w:color w:val="auto"/>
        </w:rPr>
      </w:pPr>
      <w:r w:rsidRPr="00500331">
        <w:rPr>
          <w:color w:val="auto"/>
        </w:rPr>
        <w:t>Budget Tables</w:t>
      </w:r>
    </w:p>
    <w:p w:rsidR="008F4295" w:rsidRPr="00500331" w:rsidRDefault="008F4295" w:rsidP="00500331">
      <w:pPr>
        <w:pStyle w:val="ListParagraph"/>
        <w:numPr>
          <w:ilvl w:val="0"/>
          <w:numId w:val="6"/>
        </w:numPr>
        <w:spacing w:after="0"/>
        <w:ind w:left="360"/>
        <w:rPr>
          <w:color w:val="auto"/>
        </w:rPr>
      </w:pPr>
      <w:r w:rsidRPr="00500331">
        <w:rPr>
          <w:color w:val="auto"/>
        </w:rPr>
        <w:t xml:space="preserve">Transmittal Sheet </w:t>
      </w:r>
    </w:p>
    <w:p w:rsidR="008F4295" w:rsidRDefault="004D2DB7" w:rsidP="00500331">
      <w:pPr>
        <w:spacing w:after="0"/>
        <w:rPr>
          <w:color w:val="auto"/>
        </w:rPr>
      </w:pPr>
      <w:hyperlink r:id="rId15" w:history="1">
        <w:r w:rsidR="008E3AA7" w:rsidRPr="004362A3">
          <w:rPr>
            <w:rStyle w:val="Hyperlink"/>
          </w:rPr>
          <w:t>http://oregonstate.edu/admin/aa/apaa/academic-programs/program-proposals</w:t>
        </w:r>
      </w:hyperlink>
    </w:p>
    <w:p w:rsidR="008E3AA7" w:rsidRDefault="008E3AA7" w:rsidP="00500331">
      <w:pPr>
        <w:spacing w:after="0"/>
        <w:rPr>
          <w:color w:val="auto"/>
        </w:rPr>
      </w:pPr>
    </w:p>
    <w:p w:rsidR="00500331" w:rsidRPr="00500331" w:rsidRDefault="00500331" w:rsidP="00500331">
      <w:pPr>
        <w:pStyle w:val="ListParagraph"/>
        <w:numPr>
          <w:ilvl w:val="0"/>
          <w:numId w:val="7"/>
        </w:numPr>
        <w:spacing w:after="0"/>
        <w:ind w:left="360"/>
        <w:rPr>
          <w:color w:val="auto"/>
        </w:rPr>
      </w:pPr>
      <w:r w:rsidRPr="00500331">
        <w:rPr>
          <w:color w:val="auto"/>
        </w:rPr>
        <w:t>Graduate Program Learning Outcomes Matrix</w:t>
      </w:r>
    </w:p>
    <w:p w:rsidR="00500331" w:rsidRDefault="004D2DB7" w:rsidP="008F4295">
      <w:pPr>
        <w:spacing w:after="0"/>
        <w:rPr>
          <w:color w:val="auto"/>
        </w:rPr>
      </w:pPr>
      <w:hyperlink r:id="rId16" w:history="1">
        <w:r w:rsidR="00500331" w:rsidRPr="006D55E6">
          <w:rPr>
            <w:rStyle w:val="Hyperlink"/>
          </w:rPr>
          <w:t>http://oregonstate.edu/admin/aa/apaa/assessment/graduate-templates</w:t>
        </w:r>
      </w:hyperlink>
    </w:p>
    <w:p w:rsidR="00500331" w:rsidRDefault="00500331" w:rsidP="008F4295">
      <w:pPr>
        <w:spacing w:after="0"/>
        <w:rPr>
          <w:color w:val="auto"/>
        </w:rPr>
      </w:pPr>
    </w:p>
    <w:p w:rsidR="00796E1F" w:rsidRDefault="00796E1F" w:rsidP="00796E1F">
      <w:pPr>
        <w:pStyle w:val="ListParagraph"/>
        <w:numPr>
          <w:ilvl w:val="0"/>
          <w:numId w:val="7"/>
        </w:numPr>
        <w:spacing w:after="0"/>
        <w:ind w:left="360"/>
        <w:rPr>
          <w:color w:val="auto"/>
        </w:rPr>
      </w:pPr>
      <w:r>
        <w:rPr>
          <w:color w:val="auto"/>
        </w:rPr>
        <w:t>Undergr</w:t>
      </w:r>
      <w:r w:rsidR="004D2DB7">
        <w:rPr>
          <w:color w:val="auto"/>
        </w:rPr>
        <w:t>aduate Program Learning Outcome Resources</w:t>
      </w:r>
    </w:p>
    <w:p w:rsidR="00796E1F" w:rsidRDefault="00641091" w:rsidP="00796E1F">
      <w:pPr>
        <w:spacing w:after="0"/>
        <w:rPr>
          <w:color w:val="auto"/>
        </w:rPr>
      </w:pPr>
      <w:hyperlink r:id="rId17" w:history="1">
        <w:r w:rsidRPr="00146BD0">
          <w:rPr>
            <w:rStyle w:val="Hyperlink"/>
          </w:rPr>
          <w:t>http://oregonstate.edu/admin/aa/apaa/assessment/home-0</w:t>
        </w:r>
      </w:hyperlink>
    </w:p>
    <w:p w:rsidR="00641091" w:rsidRDefault="00641091" w:rsidP="00796E1F">
      <w:pPr>
        <w:spacing w:after="0"/>
        <w:rPr>
          <w:color w:val="auto"/>
        </w:rPr>
      </w:pPr>
    </w:p>
    <w:p w:rsidR="00796E1F" w:rsidRPr="00796E1F" w:rsidRDefault="00796E1F" w:rsidP="00796E1F">
      <w:pPr>
        <w:spacing w:after="0"/>
        <w:rPr>
          <w:color w:val="auto"/>
        </w:rPr>
      </w:pPr>
    </w:p>
    <w:p w:rsidR="008F4295" w:rsidRDefault="008F4295" w:rsidP="008F4295">
      <w:pPr>
        <w:spacing w:after="0"/>
        <w:rPr>
          <w:color w:val="auto"/>
        </w:rPr>
      </w:pPr>
      <w:r>
        <w:rPr>
          <w:color w:val="auto"/>
        </w:rPr>
        <w:t>Note:  There is no standardized letter or memo with regard to Letters of Support or Liaison Contact requests.</w:t>
      </w:r>
    </w:p>
    <w:p w:rsidR="008F4295" w:rsidRDefault="008F4295" w:rsidP="008F4295">
      <w:pPr>
        <w:pBdr>
          <w:bottom w:val="single" w:sz="6" w:space="1" w:color="auto"/>
        </w:pBdr>
        <w:spacing w:after="0"/>
        <w:rPr>
          <w:color w:val="auto"/>
        </w:rPr>
      </w:pPr>
    </w:p>
    <w:p w:rsidR="008E3AA7" w:rsidRDefault="008E3AA7" w:rsidP="008F4295">
      <w:pPr>
        <w:pBdr>
          <w:bottom w:val="single" w:sz="6" w:space="1" w:color="auto"/>
        </w:pBdr>
        <w:spacing w:after="0"/>
        <w:rPr>
          <w:color w:val="auto"/>
        </w:rPr>
      </w:pPr>
    </w:p>
    <w:p w:rsidR="008E3AA7" w:rsidRDefault="008E3AA7" w:rsidP="00160DA4">
      <w:pPr>
        <w:spacing w:after="0"/>
        <w:rPr>
          <w:color w:val="auto"/>
        </w:rPr>
      </w:pPr>
    </w:p>
    <w:p w:rsidR="00877D72" w:rsidRPr="008E3AA7" w:rsidRDefault="00877D72" w:rsidP="00160DA4">
      <w:pPr>
        <w:spacing w:after="0"/>
        <w:rPr>
          <w:color w:val="auto"/>
        </w:rPr>
      </w:pPr>
      <w:r w:rsidRPr="00160DA4">
        <w:rPr>
          <w:i/>
          <w:color w:val="auto"/>
          <w:sz w:val="16"/>
          <w:szCs w:val="16"/>
        </w:rPr>
        <w:t>Source:</w:t>
      </w:r>
      <w:r w:rsidRPr="00160DA4">
        <w:rPr>
          <w:color w:val="auto"/>
          <w:sz w:val="16"/>
          <w:szCs w:val="16"/>
        </w:rPr>
        <w:t xml:space="preserve">  Office of Academic Programs</w:t>
      </w:r>
      <w:r w:rsidR="00641091">
        <w:rPr>
          <w:color w:val="auto"/>
          <w:sz w:val="16"/>
          <w:szCs w:val="16"/>
        </w:rPr>
        <w:t xml:space="preserve"> and</w:t>
      </w:r>
      <w:r w:rsidRPr="00160DA4">
        <w:rPr>
          <w:color w:val="auto"/>
          <w:sz w:val="16"/>
          <w:szCs w:val="16"/>
        </w:rPr>
        <w:t xml:space="preserve"> Assessment; glb (4-22-15</w:t>
      </w:r>
      <w:r w:rsidR="00814B71">
        <w:rPr>
          <w:color w:val="auto"/>
          <w:sz w:val="16"/>
          <w:szCs w:val="16"/>
        </w:rPr>
        <w:t>; rev. 8-13-15</w:t>
      </w:r>
      <w:r w:rsidR="0035486A">
        <w:rPr>
          <w:color w:val="auto"/>
          <w:sz w:val="16"/>
          <w:szCs w:val="16"/>
        </w:rPr>
        <w:t>; 3-21-16</w:t>
      </w:r>
      <w:r w:rsidR="00CF06E5">
        <w:rPr>
          <w:color w:val="auto"/>
          <w:sz w:val="16"/>
          <w:szCs w:val="16"/>
        </w:rPr>
        <w:t>; 8-12-16</w:t>
      </w:r>
      <w:r w:rsidR="00796E1F">
        <w:rPr>
          <w:color w:val="auto"/>
          <w:sz w:val="16"/>
          <w:szCs w:val="16"/>
        </w:rPr>
        <w:t>; 1-30-17</w:t>
      </w:r>
      <w:r w:rsidR="008E3AA7">
        <w:rPr>
          <w:color w:val="auto"/>
          <w:sz w:val="16"/>
          <w:szCs w:val="16"/>
        </w:rPr>
        <w:t>; 6-6-17</w:t>
      </w:r>
      <w:r w:rsidR="00641091">
        <w:rPr>
          <w:color w:val="auto"/>
          <w:sz w:val="16"/>
          <w:szCs w:val="16"/>
        </w:rPr>
        <w:t>; 10-12-17</w:t>
      </w:r>
      <w:r w:rsidR="00796E1F">
        <w:rPr>
          <w:color w:val="auto"/>
          <w:sz w:val="16"/>
          <w:szCs w:val="16"/>
        </w:rPr>
        <w:t>)</w:t>
      </w:r>
    </w:p>
    <w:p w:rsidR="00500331" w:rsidRDefault="00500331" w:rsidP="00160DA4">
      <w:pPr>
        <w:spacing w:after="0"/>
        <w:rPr>
          <w:color w:val="auto"/>
          <w:sz w:val="16"/>
          <w:szCs w:val="16"/>
        </w:rPr>
      </w:pPr>
    </w:p>
    <w:p w:rsidR="00500331" w:rsidRDefault="00641091" w:rsidP="00160DA4">
      <w:pPr>
        <w:spacing w:after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1718-03.v1</w:t>
      </w:r>
      <w:bookmarkStart w:id="0" w:name="_GoBack"/>
      <w:bookmarkEnd w:id="0"/>
    </w:p>
    <w:sectPr w:rsidR="00500331" w:rsidSect="008E3AA7">
      <w:footerReference w:type="default" r:id="rId18"/>
      <w:pgSz w:w="12240" w:h="15840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44" w:rsidRDefault="00196344" w:rsidP="00196344">
      <w:pPr>
        <w:spacing w:after="0" w:line="240" w:lineRule="auto"/>
      </w:pPr>
      <w:r>
        <w:separator/>
      </w:r>
    </w:p>
  </w:endnote>
  <w:endnote w:type="continuationSeparator" w:id="0">
    <w:p w:rsidR="00196344" w:rsidRDefault="00196344" w:rsidP="0019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5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344" w:rsidRDefault="001963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6344" w:rsidRDefault="00196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44" w:rsidRDefault="00196344" w:rsidP="00196344">
      <w:pPr>
        <w:spacing w:after="0" w:line="240" w:lineRule="auto"/>
      </w:pPr>
      <w:r>
        <w:separator/>
      </w:r>
    </w:p>
  </w:footnote>
  <w:footnote w:type="continuationSeparator" w:id="0">
    <w:p w:rsidR="00196344" w:rsidRDefault="00196344" w:rsidP="0019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CE2"/>
    <w:multiLevelType w:val="hybridMultilevel"/>
    <w:tmpl w:val="733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878"/>
    <w:multiLevelType w:val="hybridMultilevel"/>
    <w:tmpl w:val="577234F6"/>
    <w:lvl w:ilvl="0" w:tplc="21668ED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0554"/>
    <w:multiLevelType w:val="hybridMultilevel"/>
    <w:tmpl w:val="4A447890"/>
    <w:lvl w:ilvl="0" w:tplc="9AE00C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67692"/>
    <w:multiLevelType w:val="hybridMultilevel"/>
    <w:tmpl w:val="F908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348F"/>
    <w:multiLevelType w:val="hybridMultilevel"/>
    <w:tmpl w:val="7674D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3F5F06"/>
    <w:multiLevelType w:val="hybridMultilevel"/>
    <w:tmpl w:val="4B5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C4535"/>
    <w:multiLevelType w:val="hybridMultilevel"/>
    <w:tmpl w:val="8D1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B2"/>
    <w:rsid w:val="000464E3"/>
    <w:rsid w:val="00114594"/>
    <w:rsid w:val="00117595"/>
    <w:rsid w:val="00160DA4"/>
    <w:rsid w:val="00196344"/>
    <w:rsid w:val="002362D8"/>
    <w:rsid w:val="00273D54"/>
    <w:rsid w:val="0035486A"/>
    <w:rsid w:val="00365C02"/>
    <w:rsid w:val="004D2DB7"/>
    <w:rsid w:val="00500331"/>
    <w:rsid w:val="00593F9E"/>
    <w:rsid w:val="00641091"/>
    <w:rsid w:val="00662FDE"/>
    <w:rsid w:val="007534B4"/>
    <w:rsid w:val="00796E1F"/>
    <w:rsid w:val="007D7654"/>
    <w:rsid w:val="00814B71"/>
    <w:rsid w:val="00877D72"/>
    <w:rsid w:val="008E3AA7"/>
    <w:rsid w:val="008F4295"/>
    <w:rsid w:val="009A42E6"/>
    <w:rsid w:val="00A16709"/>
    <w:rsid w:val="00AC1662"/>
    <w:rsid w:val="00B26ADB"/>
    <w:rsid w:val="00C2406B"/>
    <w:rsid w:val="00C240B2"/>
    <w:rsid w:val="00C6578D"/>
    <w:rsid w:val="00CF06E5"/>
    <w:rsid w:val="00D50ED6"/>
    <w:rsid w:val="00D87343"/>
    <w:rsid w:val="00EA31FD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7E53"/>
  <w15:docId w15:val="{872A4FF6-F410-444F-8CAA-399FD57E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6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6B"/>
    <w:rPr>
      <w:rFonts w:ascii="Segoe UI" w:hAnsi="Segoe UI" w:cs="Segoe UI"/>
      <w:color w:val="0000FF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3A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44"/>
    <w:rPr>
      <w:color w:val="0000FF"/>
    </w:rPr>
  </w:style>
  <w:style w:type="paragraph" w:styleId="Footer">
    <w:name w:val="footer"/>
    <w:basedOn w:val="Normal"/>
    <w:link w:val="FooterChar"/>
    <w:uiPriority w:val="99"/>
    <w:unhideWhenUsed/>
    <w:rsid w:val="0019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4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41DE.D1BD8500" TargetMode="External"/><Relationship Id="rId13" Type="http://schemas.openxmlformats.org/officeDocument/2006/relationships/hyperlink" Target="mailto:Gary.Beach@oregonstate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bby.Ramirez@oregonstate.edu" TargetMode="External"/><Relationship Id="rId17" Type="http://schemas.openxmlformats.org/officeDocument/2006/relationships/hyperlink" Target="http://oregonstate.edu/admin/aa/apaa/assessment/home-0" TargetMode="External"/><Relationship Id="rId2" Type="http://schemas.openxmlformats.org/officeDocument/2006/relationships/styles" Target="styles.xml"/><Relationship Id="rId16" Type="http://schemas.openxmlformats.org/officeDocument/2006/relationships/hyperlink" Target="http://oregonstate.edu/admin/aa/apaa/assessment/graduate-templat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-marine.deitering@oregon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regonstate.edu/admin/aa/apaa/academic-programs/program-proposals" TargetMode="External"/><Relationship Id="rId10" Type="http://schemas.openxmlformats.org/officeDocument/2006/relationships/hyperlink" Target="mailto:Stephanie.Bernell@oregonstate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riel.Merrell@oregonstate.edu" TargetMode="External"/><Relationship Id="rId14" Type="http://schemas.openxmlformats.org/officeDocument/2006/relationships/hyperlink" Target="mailto:Heath.Henry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Support</cp:lastModifiedBy>
  <cp:revision>2</cp:revision>
  <cp:lastPrinted>2017-01-30T17:47:00Z</cp:lastPrinted>
  <dcterms:created xsi:type="dcterms:W3CDTF">2017-10-12T23:54:00Z</dcterms:created>
  <dcterms:modified xsi:type="dcterms:W3CDTF">2017-10-12T23:54:00Z</dcterms:modified>
</cp:coreProperties>
</file>