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F8" w:rsidRPr="004A7113" w:rsidRDefault="00773997">
      <w:pPr>
        <w:rPr>
          <w:rFonts w:ascii="Times New Roman" w:hAnsi="Times New Roman" w:cs="Times New Roman"/>
          <w:sz w:val="24"/>
          <w:szCs w:val="24"/>
        </w:rPr>
      </w:pPr>
      <w:bookmarkStart w:id="0" w:name="_GoBack"/>
      <w:bookmarkEnd w:id="0"/>
      <w:r w:rsidRPr="004A7113">
        <w:rPr>
          <w:rFonts w:ascii="Times New Roman" w:hAnsi="Times New Roman" w:cs="Times New Roman"/>
          <w:b/>
          <w:sz w:val="24"/>
          <w:szCs w:val="24"/>
        </w:rPr>
        <w:t>ASSESSMENT INSTRUMENTS</w:t>
      </w:r>
      <w:r w:rsidRPr="004A7113">
        <w:rPr>
          <w:rFonts w:ascii="Times New Roman" w:hAnsi="Times New Roman" w:cs="Times New Roman"/>
          <w:sz w:val="24"/>
          <w:szCs w:val="24"/>
        </w:rPr>
        <w:t xml:space="preserve"> – </w:t>
      </w:r>
      <w:r w:rsidR="00C04D18" w:rsidRPr="004A7113">
        <w:rPr>
          <w:rFonts w:ascii="Times New Roman" w:hAnsi="Times New Roman" w:cs="Times New Roman"/>
          <w:sz w:val="24"/>
          <w:szCs w:val="24"/>
        </w:rPr>
        <w:t xml:space="preserve">are student work or learner activities that </w:t>
      </w:r>
      <w:r w:rsidRPr="004A7113">
        <w:rPr>
          <w:rFonts w:ascii="Times New Roman" w:hAnsi="Times New Roman" w:cs="Times New Roman"/>
          <w:sz w:val="24"/>
          <w:szCs w:val="24"/>
        </w:rPr>
        <w:t xml:space="preserve">measure student acquisition of learning outcomes. </w:t>
      </w:r>
      <w:r w:rsidR="001250D5" w:rsidRPr="004A7113">
        <w:rPr>
          <w:rFonts w:ascii="Times New Roman" w:hAnsi="Times New Roman" w:cs="Times New Roman"/>
          <w:sz w:val="24"/>
          <w:szCs w:val="24"/>
        </w:rPr>
        <w:t>Every program outcome needs to have at least one direct assessment instrument</w:t>
      </w:r>
      <w:r w:rsidR="00C04D18" w:rsidRPr="004A7113">
        <w:rPr>
          <w:rFonts w:ascii="Times New Roman" w:hAnsi="Times New Roman" w:cs="Times New Roman"/>
          <w:sz w:val="24"/>
          <w:szCs w:val="24"/>
        </w:rPr>
        <w:t xml:space="preserve"> (i.e. exam questions, papers, projects, presentations</w:t>
      </w:r>
      <w:r w:rsidR="005F1DE0" w:rsidRPr="004A7113">
        <w:rPr>
          <w:rFonts w:ascii="Times New Roman" w:hAnsi="Times New Roman" w:cs="Times New Roman"/>
          <w:sz w:val="24"/>
          <w:szCs w:val="24"/>
        </w:rPr>
        <w:t>)</w:t>
      </w:r>
      <w:r w:rsidR="001250D5" w:rsidRPr="004A7113">
        <w:rPr>
          <w:rFonts w:ascii="Times New Roman" w:hAnsi="Times New Roman" w:cs="Times New Roman"/>
          <w:sz w:val="24"/>
          <w:szCs w:val="24"/>
        </w:rPr>
        <w:t>.</w:t>
      </w:r>
      <w:r w:rsidR="00EA4480" w:rsidRPr="004A7113">
        <w:rPr>
          <w:rFonts w:ascii="Times New Roman" w:hAnsi="Times New Roman" w:cs="Times New Roman"/>
          <w:sz w:val="24"/>
          <w:szCs w:val="24"/>
        </w:rPr>
        <w:t xml:space="preserve"> Most of these assessments already exist within current co</w:t>
      </w:r>
      <w:r w:rsidR="005F1DE0" w:rsidRPr="004A7113">
        <w:rPr>
          <w:rFonts w:ascii="Times New Roman" w:hAnsi="Times New Roman" w:cs="Times New Roman"/>
          <w:sz w:val="24"/>
          <w:szCs w:val="24"/>
        </w:rPr>
        <w:t>urse work, they just need to demonstrate clear alignment with student learning outcomes.</w:t>
      </w:r>
    </w:p>
    <w:p w:rsidR="000429BB" w:rsidRPr="004A7113" w:rsidRDefault="000429BB">
      <w:pPr>
        <w:rPr>
          <w:rFonts w:ascii="Times New Roman" w:hAnsi="Times New Roman" w:cs="Times New Roman"/>
          <w:sz w:val="24"/>
          <w:szCs w:val="24"/>
        </w:rPr>
      </w:pPr>
      <w:r w:rsidRPr="004A7113">
        <w:rPr>
          <w:rFonts w:ascii="Times New Roman" w:hAnsi="Times New Roman" w:cs="Times New Roman"/>
          <w:sz w:val="24"/>
          <w:szCs w:val="24"/>
        </w:rPr>
        <w:t>Follow these steps when identifying assessment instruments:</w:t>
      </w:r>
    </w:p>
    <w:p w:rsidR="00D674F7" w:rsidRPr="004A7113" w:rsidRDefault="00D674F7" w:rsidP="00D674F7">
      <w:pPr>
        <w:pStyle w:val="ListParagraph"/>
        <w:numPr>
          <w:ilvl w:val="0"/>
          <w:numId w:val="1"/>
        </w:numPr>
        <w:rPr>
          <w:rFonts w:ascii="Times New Roman" w:hAnsi="Times New Roman" w:cs="Times New Roman"/>
          <w:sz w:val="24"/>
          <w:szCs w:val="24"/>
        </w:rPr>
      </w:pPr>
      <w:r w:rsidRPr="004A7113">
        <w:rPr>
          <w:rFonts w:ascii="Times New Roman" w:hAnsi="Times New Roman" w:cs="Times New Roman"/>
          <w:sz w:val="24"/>
          <w:szCs w:val="24"/>
        </w:rPr>
        <w:t>Use the curriculum map</w:t>
      </w:r>
      <w:r w:rsidR="004A7113">
        <w:rPr>
          <w:rFonts w:ascii="Times New Roman" w:hAnsi="Times New Roman" w:cs="Times New Roman"/>
          <w:sz w:val="24"/>
          <w:szCs w:val="24"/>
        </w:rPr>
        <w:t xml:space="preserve"> (page 2)</w:t>
      </w:r>
      <w:r w:rsidRPr="004A7113">
        <w:rPr>
          <w:rFonts w:ascii="Times New Roman" w:hAnsi="Times New Roman" w:cs="Times New Roman"/>
          <w:sz w:val="24"/>
          <w:szCs w:val="24"/>
        </w:rPr>
        <w:t xml:space="preserve"> to determine when and where assessment should take place.</w:t>
      </w:r>
      <w:r w:rsidR="005E4B62" w:rsidRPr="004A7113">
        <w:rPr>
          <w:rFonts w:ascii="Times New Roman" w:hAnsi="Times New Roman" w:cs="Times New Roman"/>
          <w:sz w:val="24"/>
          <w:szCs w:val="24"/>
        </w:rPr>
        <w:t xml:space="preserve"> Find the courses where students should be demonstrating competency for each program outcome.</w:t>
      </w:r>
    </w:p>
    <w:p w:rsidR="005E4B62" w:rsidRDefault="00D01415" w:rsidP="00D674F7">
      <w:pPr>
        <w:pStyle w:val="ListParagraph"/>
        <w:numPr>
          <w:ilvl w:val="0"/>
          <w:numId w:val="1"/>
        </w:numPr>
        <w:rPr>
          <w:rFonts w:ascii="Times New Roman" w:hAnsi="Times New Roman" w:cs="Times New Roman"/>
          <w:sz w:val="24"/>
          <w:szCs w:val="24"/>
        </w:rPr>
      </w:pPr>
      <w:r w:rsidRPr="004A7113">
        <w:rPr>
          <w:rFonts w:ascii="Times New Roman" w:hAnsi="Times New Roman" w:cs="Times New Roman"/>
          <w:sz w:val="24"/>
          <w:szCs w:val="24"/>
        </w:rPr>
        <w:t>Identify assessment instruments within the course that represent a final assessment. These c</w:t>
      </w:r>
      <w:r w:rsidR="003E14C6">
        <w:rPr>
          <w:rFonts w:ascii="Times New Roman" w:hAnsi="Times New Roman" w:cs="Times New Roman"/>
          <w:sz w:val="24"/>
          <w:szCs w:val="24"/>
        </w:rPr>
        <w:t>an be projects, exams, papers,</w:t>
      </w:r>
      <w:r w:rsidRPr="004A7113">
        <w:rPr>
          <w:rFonts w:ascii="Times New Roman" w:hAnsi="Times New Roman" w:cs="Times New Roman"/>
          <w:sz w:val="24"/>
          <w:szCs w:val="24"/>
        </w:rPr>
        <w:t xml:space="preserve"> presentations</w:t>
      </w:r>
      <w:r w:rsidR="003E14C6">
        <w:rPr>
          <w:rFonts w:ascii="Times New Roman" w:hAnsi="Times New Roman" w:cs="Times New Roman"/>
          <w:sz w:val="24"/>
          <w:szCs w:val="24"/>
        </w:rPr>
        <w:t>, etc</w:t>
      </w:r>
      <w:r w:rsidRPr="004A7113">
        <w:rPr>
          <w:rFonts w:ascii="Times New Roman" w:hAnsi="Times New Roman" w:cs="Times New Roman"/>
          <w:sz w:val="24"/>
          <w:szCs w:val="24"/>
        </w:rPr>
        <w:t xml:space="preserve">. The instrument may </w:t>
      </w:r>
      <w:r w:rsidR="00BF66F7">
        <w:rPr>
          <w:rFonts w:ascii="Times New Roman" w:hAnsi="Times New Roman" w:cs="Times New Roman"/>
          <w:sz w:val="24"/>
          <w:szCs w:val="24"/>
        </w:rPr>
        <w:t>the entire student work or it might just be part of the whole</w:t>
      </w:r>
      <w:r w:rsidR="00D77E8B" w:rsidRPr="004A7113">
        <w:rPr>
          <w:rFonts w:ascii="Times New Roman" w:hAnsi="Times New Roman" w:cs="Times New Roman"/>
          <w:sz w:val="24"/>
          <w:szCs w:val="24"/>
        </w:rPr>
        <w:t>, i.e. six exam questions or part of a grading rubric.</w:t>
      </w:r>
      <w:r w:rsidRPr="004A7113">
        <w:rPr>
          <w:rFonts w:ascii="Times New Roman" w:hAnsi="Times New Roman" w:cs="Times New Roman"/>
          <w:sz w:val="24"/>
          <w:szCs w:val="24"/>
        </w:rPr>
        <w:t xml:space="preserve"> </w:t>
      </w:r>
      <w:r w:rsidR="00BF66F7">
        <w:rPr>
          <w:rFonts w:ascii="Times New Roman" w:hAnsi="Times New Roman" w:cs="Times New Roman"/>
          <w:sz w:val="24"/>
          <w:szCs w:val="24"/>
        </w:rPr>
        <w:t>Only questions that specifically address the student learning outcome can be used for assessment.</w:t>
      </w:r>
    </w:p>
    <w:p w:rsidR="00155618" w:rsidRPr="004A7113" w:rsidRDefault="00155618" w:rsidP="00D674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assessment in the Annual Assessment Report. This will place the instrument within the assessment cycle and allow for data to be collected for decision making.</w:t>
      </w:r>
    </w:p>
    <w:p w:rsidR="00A42E56" w:rsidRPr="004A7113" w:rsidRDefault="00A42E56" w:rsidP="00D674F7">
      <w:pPr>
        <w:pStyle w:val="ListParagraph"/>
        <w:numPr>
          <w:ilvl w:val="0"/>
          <w:numId w:val="1"/>
        </w:numPr>
        <w:rPr>
          <w:rFonts w:ascii="Times New Roman" w:hAnsi="Times New Roman" w:cs="Times New Roman"/>
          <w:sz w:val="24"/>
          <w:szCs w:val="24"/>
        </w:rPr>
      </w:pPr>
      <w:r w:rsidRPr="004A7113">
        <w:rPr>
          <w:rFonts w:ascii="Times New Roman" w:hAnsi="Times New Roman" w:cs="Times New Roman"/>
          <w:sz w:val="24"/>
          <w:szCs w:val="24"/>
        </w:rPr>
        <w:t>Set a year for the assessment to occur. Each program outcome must be assessed within five years, and at least one must be assessed every year.</w:t>
      </w:r>
    </w:p>
    <w:p w:rsidR="000429BB" w:rsidRPr="004A7113" w:rsidRDefault="000429BB" w:rsidP="000429BB">
      <w:pPr>
        <w:rPr>
          <w:rFonts w:ascii="Times New Roman" w:hAnsi="Times New Roman" w:cs="Times New Roman"/>
          <w:sz w:val="24"/>
          <w:szCs w:val="24"/>
        </w:rPr>
      </w:pPr>
    </w:p>
    <w:p w:rsidR="006E0CDB" w:rsidRPr="004A7113" w:rsidRDefault="006E0CDB" w:rsidP="000429BB">
      <w:pPr>
        <w:rPr>
          <w:rFonts w:ascii="Times New Roman" w:hAnsi="Times New Roman" w:cs="Times New Roman"/>
          <w:sz w:val="24"/>
          <w:szCs w:val="24"/>
        </w:rPr>
      </w:pPr>
      <w:r w:rsidRPr="004A7113">
        <w:rPr>
          <w:rFonts w:ascii="Times New Roman" w:hAnsi="Times New Roman" w:cs="Times New Roman"/>
          <w:b/>
          <w:sz w:val="24"/>
          <w:szCs w:val="24"/>
        </w:rPr>
        <w:t>GENERAL GUIDELINES</w:t>
      </w:r>
    </w:p>
    <w:p w:rsidR="00983B1D" w:rsidRPr="00983B1D" w:rsidRDefault="00983B1D" w:rsidP="00983B1D">
      <w:pPr>
        <w:pStyle w:val="ListParagraph"/>
        <w:numPr>
          <w:ilvl w:val="0"/>
          <w:numId w:val="2"/>
        </w:numPr>
        <w:rPr>
          <w:rFonts w:ascii="Times New Roman" w:hAnsi="Times New Roman" w:cs="Times New Roman"/>
          <w:sz w:val="24"/>
          <w:szCs w:val="24"/>
        </w:rPr>
      </w:pPr>
      <w:r w:rsidRPr="00983B1D">
        <w:rPr>
          <w:rFonts w:ascii="Times New Roman" w:hAnsi="Times New Roman" w:cs="Times New Roman"/>
          <w:i/>
          <w:sz w:val="24"/>
          <w:szCs w:val="24"/>
          <w:u w:val="single"/>
        </w:rPr>
        <w:t>Be sure the level of assessment meets the level of the outcome.</w:t>
      </w:r>
      <w:r w:rsidRPr="004A7113">
        <w:rPr>
          <w:rFonts w:ascii="Times New Roman" w:hAnsi="Times New Roman" w:cs="Times New Roman"/>
          <w:sz w:val="24"/>
          <w:szCs w:val="24"/>
        </w:rPr>
        <w:t xml:space="preserve"> For instance, if the outcome requires students to analyze, then the instrument must also require this.</w:t>
      </w:r>
    </w:p>
    <w:p w:rsidR="006E0CDB" w:rsidRPr="004A7113" w:rsidRDefault="006E0CDB" w:rsidP="006E0CDB">
      <w:pPr>
        <w:pStyle w:val="ListParagraph"/>
        <w:numPr>
          <w:ilvl w:val="0"/>
          <w:numId w:val="2"/>
        </w:numPr>
        <w:rPr>
          <w:rFonts w:ascii="Times New Roman" w:hAnsi="Times New Roman" w:cs="Times New Roman"/>
          <w:sz w:val="24"/>
          <w:szCs w:val="24"/>
        </w:rPr>
      </w:pPr>
      <w:r w:rsidRPr="004A7113">
        <w:rPr>
          <w:rFonts w:ascii="Times New Roman" w:hAnsi="Times New Roman" w:cs="Times New Roman"/>
          <w:i/>
          <w:sz w:val="24"/>
          <w:szCs w:val="24"/>
          <w:u w:val="single"/>
        </w:rPr>
        <w:t>Distinguish between indirect and direct assessment.</w:t>
      </w:r>
      <w:r w:rsidRPr="004A7113">
        <w:rPr>
          <w:rFonts w:ascii="Times New Roman" w:hAnsi="Times New Roman" w:cs="Times New Roman"/>
          <w:sz w:val="24"/>
          <w:szCs w:val="24"/>
        </w:rPr>
        <w:t xml:space="preserve"> Direct assessment requires student demonstration of action; exams, projects, presentations, portfolios, etc. Indirect is student self-assessment or opinion such as surveys and focus group discussions.</w:t>
      </w:r>
    </w:p>
    <w:p w:rsidR="00D8586B" w:rsidRPr="004A7113" w:rsidRDefault="00D8586B" w:rsidP="006E0CDB">
      <w:pPr>
        <w:pStyle w:val="ListParagraph"/>
        <w:numPr>
          <w:ilvl w:val="0"/>
          <w:numId w:val="2"/>
        </w:numPr>
        <w:rPr>
          <w:rFonts w:ascii="Times New Roman" w:hAnsi="Times New Roman" w:cs="Times New Roman"/>
          <w:sz w:val="24"/>
          <w:szCs w:val="24"/>
        </w:rPr>
      </w:pPr>
      <w:r w:rsidRPr="004A7113">
        <w:rPr>
          <w:rFonts w:ascii="Times New Roman" w:hAnsi="Times New Roman" w:cs="Times New Roman"/>
          <w:i/>
          <w:sz w:val="24"/>
          <w:szCs w:val="24"/>
          <w:u w:val="single"/>
        </w:rPr>
        <w:t>Avoid using course grades as assessment.</w:t>
      </w:r>
      <w:r w:rsidRPr="004A7113">
        <w:rPr>
          <w:rFonts w:ascii="Times New Roman" w:hAnsi="Times New Roman" w:cs="Times New Roman"/>
          <w:sz w:val="24"/>
          <w:szCs w:val="24"/>
        </w:rPr>
        <w:t xml:space="preserve"> Course grades often </w:t>
      </w:r>
      <w:r w:rsidR="00BF66F7">
        <w:rPr>
          <w:rFonts w:ascii="Times New Roman" w:hAnsi="Times New Roman" w:cs="Times New Roman"/>
          <w:sz w:val="24"/>
          <w:szCs w:val="24"/>
        </w:rPr>
        <w:t>reflect a broader picture and are measuring more than a specific student learning outcome,</w:t>
      </w:r>
      <w:r w:rsidRPr="004A7113">
        <w:rPr>
          <w:rFonts w:ascii="Times New Roman" w:hAnsi="Times New Roman" w:cs="Times New Roman"/>
          <w:sz w:val="24"/>
          <w:szCs w:val="24"/>
        </w:rPr>
        <w:t xml:space="preserve"> </w:t>
      </w:r>
      <w:r w:rsidR="00BF66F7">
        <w:rPr>
          <w:rFonts w:ascii="Times New Roman" w:hAnsi="Times New Roman" w:cs="Times New Roman"/>
          <w:sz w:val="24"/>
          <w:szCs w:val="24"/>
        </w:rPr>
        <w:t>such as attendance, and other outcomes</w:t>
      </w:r>
      <w:r w:rsidRPr="004A7113">
        <w:rPr>
          <w:rFonts w:ascii="Times New Roman" w:hAnsi="Times New Roman" w:cs="Times New Roman"/>
          <w:sz w:val="24"/>
          <w:szCs w:val="24"/>
        </w:rPr>
        <w:t>. Assessment should be based on student actions directly related to the outcome.</w:t>
      </w:r>
    </w:p>
    <w:p w:rsidR="00D8586B" w:rsidRPr="004A7113" w:rsidRDefault="00D8586B" w:rsidP="006E0CDB">
      <w:pPr>
        <w:pStyle w:val="ListParagraph"/>
        <w:numPr>
          <w:ilvl w:val="0"/>
          <w:numId w:val="2"/>
        </w:numPr>
        <w:rPr>
          <w:rFonts w:ascii="Times New Roman" w:hAnsi="Times New Roman" w:cs="Times New Roman"/>
          <w:sz w:val="24"/>
          <w:szCs w:val="24"/>
        </w:rPr>
      </w:pPr>
      <w:r w:rsidRPr="004A7113">
        <w:rPr>
          <w:rFonts w:ascii="Times New Roman" w:hAnsi="Times New Roman" w:cs="Times New Roman"/>
          <w:i/>
          <w:sz w:val="24"/>
          <w:szCs w:val="24"/>
          <w:u w:val="single"/>
        </w:rPr>
        <w:t>Ensure the assessment is taking place after scheduled feedback and revision.</w:t>
      </w:r>
      <w:r w:rsidRPr="004A7113">
        <w:rPr>
          <w:rFonts w:ascii="Times New Roman" w:hAnsi="Times New Roman" w:cs="Times New Roman"/>
          <w:sz w:val="24"/>
          <w:szCs w:val="24"/>
        </w:rPr>
        <w:t xml:space="preserve"> </w:t>
      </w:r>
      <w:r w:rsidR="00BC51CA" w:rsidRPr="004A7113">
        <w:rPr>
          <w:rFonts w:ascii="Times New Roman" w:hAnsi="Times New Roman" w:cs="Times New Roman"/>
          <w:sz w:val="24"/>
          <w:szCs w:val="24"/>
        </w:rPr>
        <w:t>Do not use early drafts of a student’s work if these are to be revised. Use the final product, which demonstrates student mastery of the outcome.</w:t>
      </w:r>
    </w:p>
    <w:p w:rsidR="004A7113" w:rsidRPr="004A7113" w:rsidRDefault="004A7113" w:rsidP="004A7113">
      <w:pPr>
        <w:rPr>
          <w:rFonts w:ascii="Times New Roman" w:hAnsi="Times New Roman" w:cs="Times New Roman"/>
          <w:sz w:val="24"/>
          <w:szCs w:val="24"/>
        </w:rPr>
      </w:pPr>
    </w:p>
    <w:p w:rsidR="004A7113" w:rsidRPr="004A7113" w:rsidRDefault="004A7113" w:rsidP="004A7113">
      <w:pPr>
        <w:rPr>
          <w:rFonts w:ascii="Times New Roman" w:hAnsi="Times New Roman" w:cs="Times New Roman"/>
          <w:sz w:val="24"/>
          <w:szCs w:val="24"/>
        </w:rPr>
      </w:pPr>
    </w:p>
    <w:p w:rsidR="004A7113" w:rsidRPr="004A7113" w:rsidRDefault="004A7113">
      <w:pPr>
        <w:rPr>
          <w:rFonts w:ascii="Times New Roman" w:hAnsi="Times New Roman" w:cs="Times New Roman"/>
          <w:sz w:val="24"/>
          <w:szCs w:val="24"/>
        </w:rPr>
      </w:pPr>
      <w:r w:rsidRPr="004A7113">
        <w:rPr>
          <w:rFonts w:ascii="Times New Roman" w:hAnsi="Times New Roman" w:cs="Times New Roman"/>
          <w:sz w:val="24"/>
          <w:szCs w:val="24"/>
        </w:rPr>
        <w:br w:type="page"/>
      </w:r>
    </w:p>
    <w:p w:rsidR="004A7113" w:rsidRPr="004A7113" w:rsidRDefault="004A7113" w:rsidP="004A7113">
      <w:pPr>
        <w:jc w:val="center"/>
        <w:rPr>
          <w:rFonts w:ascii="Times New Roman" w:hAnsi="Times New Roman" w:cs="Times New Roman"/>
          <w:sz w:val="24"/>
          <w:szCs w:val="24"/>
        </w:rPr>
      </w:pPr>
      <w:r w:rsidRPr="004A7113">
        <w:rPr>
          <w:rFonts w:ascii="Times New Roman" w:hAnsi="Times New Roman" w:cs="Times New Roman"/>
          <w:sz w:val="24"/>
          <w:szCs w:val="24"/>
        </w:rPr>
        <w:lastRenderedPageBreak/>
        <w:t>Curriculum Map</w:t>
      </w:r>
    </w:p>
    <w:tbl>
      <w:tblPr>
        <w:tblStyle w:val="TableGrid"/>
        <w:tblW w:w="0" w:type="auto"/>
        <w:tblLook w:val="04A0" w:firstRow="1" w:lastRow="0" w:firstColumn="1" w:lastColumn="0" w:noHBand="0" w:noVBand="1"/>
      </w:tblPr>
      <w:tblGrid>
        <w:gridCol w:w="2374"/>
        <w:gridCol w:w="2319"/>
        <w:gridCol w:w="2409"/>
        <w:gridCol w:w="2474"/>
      </w:tblGrid>
      <w:tr w:rsidR="004A7113" w:rsidRPr="004A7113" w:rsidTr="000E405B">
        <w:tc>
          <w:tcPr>
            <w:tcW w:w="3168" w:type="dxa"/>
            <w:shd w:val="clear" w:color="auto" w:fill="A6A6A6" w:themeFill="background1" w:themeFillShade="A6"/>
          </w:tcPr>
          <w:p w:rsidR="004A7113" w:rsidRPr="004A7113" w:rsidRDefault="004A7113" w:rsidP="000E405B">
            <w:pPr>
              <w:jc w:val="center"/>
              <w:rPr>
                <w:rFonts w:ascii="Times New Roman" w:hAnsi="Times New Roman" w:cs="Times New Roman"/>
                <w:sz w:val="24"/>
                <w:szCs w:val="24"/>
              </w:rPr>
            </w:pPr>
            <w:r w:rsidRPr="004A7113">
              <w:rPr>
                <w:rFonts w:ascii="Times New Roman" w:hAnsi="Times New Roman" w:cs="Times New Roman"/>
                <w:sz w:val="24"/>
                <w:szCs w:val="24"/>
              </w:rPr>
              <w:t xml:space="preserve">Required Courses </w:t>
            </w:r>
          </w:p>
          <w:p w:rsidR="004A7113" w:rsidRPr="004A7113" w:rsidRDefault="004A7113" w:rsidP="000E405B">
            <w:pPr>
              <w:jc w:val="center"/>
              <w:rPr>
                <w:rFonts w:ascii="Times New Roman" w:hAnsi="Times New Roman" w:cs="Times New Roman"/>
                <w:sz w:val="24"/>
                <w:szCs w:val="24"/>
              </w:rPr>
            </w:pPr>
            <w:r w:rsidRPr="004A7113">
              <w:rPr>
                <w:rFonts w:ascii="Times New Roman" w:hAnsi="Times New Roman" w:cs="Times New Roman"/>
                <w:sz w:val="24"/>
                <w:szCs w:val="24"/>
              </w:rPr>
              <w:t>(Designator, Number, and Title)</w:t>
            </w:r>
          </w:p>
        </w:tc>
        <w:tc>
          <w:tcPr>
            <w:tcW w:w="3216" w:type="dxa"/>
            <w:shd w:val="clear" w:color="auto" w:fill="A6A6A6" w:themeFill="background1" w:themeFillShade="A6"/>
          </w:tcPr>
          <w:p w:rsidR="004A7113" w:rsidRPr="004A7113" w:rsidRDefault="004A7113" w:rsidP="000E405B">
            <w:pPr>
              <w:jc w:val="center"/>
              <w:rPr>
                <w:rFonts w:ascii="Times New Roman" w:hAnsi="Times New Roman" w:cs="Times New Roman"/>
                <w:sz w:val="24"/>
                <w:szCs w:val="24"/>
              </w:rPr>
            </w:pPr>
            <w:r w:rsidRPr="004A7113">
              <w:rPr>
                <w:rFonts w:ascii="Times New Roman" w:hAnsi="Times New Roman" w:cs="Times New Roman"/>
                <w:sz w:val="24"/>
                <w:szCs w:val="24"/>
              </w:rPr>
              <w:t>Program Level Student Learning Outcomes (SLOs) Addressed in the Course</w:t>
            </w:r>
          </w:p>
          <w:p w:rsidR="004A7113" w:rsidRPr="004A7113" w:rsidRDefault="004A7113" w:rsidP="000E405B">
            <w:pPr>
              <w:jc w:val="center"/>
              <w:rPr>
                <w:rFonts w:ascii="Times New Roman" w:hAnsi="Times New Roman" w:cs="Times New Roman"/>
                <w:sz w:val="24"/>
                <w:szCs w:val="24"/>
              </w:rPr>
            </w:pPr>
            <w:r w:rsidRPr="004A7113">
              <w:rPr>
                <w:rFonts w:ascii="Times New Roman" w:hAnsi="Times New Roman" w:cs="Times New Roman"/>
                <w:sz w:val="24"/>
                <w:szCs w:val="24"/>
              </w:rPr>
              <w:t>(written out)</w:t>
            </w:r>
          </w:p>
        </w:tc>
        <w:tc>
          <w:tcPr>
            <w:tcW w:w="3192" w:type="dxa"/>
            <w:shd w:val="clear" w:color="auto" w:fill="A6A6A6" w:themeFill="background1" w:themeFillShade="A6"/>
          </w:tcPr>
          <w:p w:rsidR="004A7113" w:rsidRPr="004A7113" w:rsidRDefault="004A7113" w:rsidP="000E405B">
            <w:pPr>
              <w:jc w:val="center"/>
              <w:rPr>
                <w:rFonts w:ascii="Times New Roman" w:hAnsi="Times New Roman" w:cs="Times New Roman"/>
                <w:sz w:val="24"/>
                <w:szCs w:val="24"/>
              </w:rPr>
            </w:pPr>
            <w:r w:rsidRPr="004A7113">
              <w:rPr>
                <w:rFonts w:ascii="Times New Roman" w:hAnsi="Times New Roman" w:cs="Times New Roman"/>
                <w:sz w:val="24"/>
                <w:szCs w:val="24"/>
              </w:rPr>
              <w:t>Assignments in the Course that Could Possibly Measure the Program SLOs</w:t>
            </w:r>
          </w:p>
        </w:tc>
        <w:tc>
          <w:tcPr>
            <w:tcW w:w="3192" w:type="dxa"/>
            <w:shd w:val="clear" w:color="auto" w:fill="A6A6A6" w:themeFill="background1" w:themeFillShade="A6"/>
          </w:tcPr>
          <w:p w:rsidR="004A7113" w:rsidRPr="004A7113" w:rsidRDefault="004A7113" w:rsidP="000E405B">
            <w:pPr>
              <w:jc w:val="center"/>
              <w:rPr>
                <w:rFonts w:ascii="Times New Roman" w:hAnsi="Times New Roman" w:cs="Times New Roman"/>
                <w:sz w:val="24"/>
                <w:szCs w:val="24"/>
              </w:rPr>
            </w:pPr>
            <w:r w:rsidRPr="004A7113">
              <w:rPr>
                <w:rFonts w:ascii="Times New Roman" w:hAnsi="Times New Roman" w:cs="Times New Roman"/>
                <w:sz w:val="24"/>
                <w:szCs w:val="24"/>
              </w:rPr>
              <w:t>Key Assessment(s) to Determine if Students have attained the SLO at the Level expected for Graduation</w:t>
            </w:r>
          </w:p>
        </w:tc>
      </w:tr>
      <w:tr w:rsidR="004A7113" w:rsidRPr="004A7113" w:rsidTr="000E405B">
        <w:tc>
          <w:tcPr>
            <w:tcW w:w="3168" w:type="dxa"/>
          </w:tcPr>
          <w:p w:rsidR="004A7113" w:rsidRPr="004A7113" w:rsidRDefault="004A7113" w:rsidP="000E405B">
            <w:pPr>
              <w:rPr>
                <w:rFonts w:ascii="Times New Roman" w:hAnsi="Times New Roman" w:cs="Times New Roman"/>
                <w:sz w:val="24"/>
                <w:szCs w:val="24"/>
              </w:rPr>
            </w:pPr>
          </w:p>
        </w:tc>
        <w:tc>
          <w:tcPr>
            <w:tcW w:w="3216" w:type="dxa"/>
          </w:tcPr>
          <w:p w:rsidR="004A7113" w:rsidRPr="004A7113" w:rsidRDefault="004A7113" w:rsidP="000E405B">
            <w:pPr>
              <w:rPr>
                <w:rFonts w:ascii="Times New Roman" w:hAnsi="Times New Roman" w:cs="Times New Roman"/>
                <w:sz w:val="24"/>
                <w:szCs w:val="24"/>
              </w:rPr>
            </w:pPr>
          </w:p>
        </w:tc>
        <w:tc>
          <w:tcPr>
            <w:tcW w:w="3192" w:type="dxa"/>
          </w:tcPr>
          <w:p w:rsidR="004A7113" w:rsidRPr="004A7113" w:rsidRDefault="004A7113" w:rsidP="000E405B">
            <w:pPr>
              <w:rPr>
                <w:rFonts w:ascii="Times New Roman" w:hAnsi="Times New Roman" w:cs="Times New Roman"/>
                <w:sz w:val="24"/>
                <w:szCs w:val="24"/>
              </w:rPr>
            </w:pPr>
          </w:p>
        </w:tc>
        <w:tc>
          <w:tcPr>
            <w:tcW w:w="3192" w:type="dxa"/>
          </w:tcPr>
          <w:p w:rsidR="004A7113" w:rsidRPr="004A7113" w:rsidRDefault="004A7113" w:rsidP="000E405B">
            <w:pPr>
              <w:rPr>
                <w:rFonts w:ascii="Times New Roman" w:hAnsi="Times New Roman" w:cs="Times New Roman"/>
                <w:sz w:val="24"/>
                <w:szCs w:val="24"/>
              </w:rPr>
            </w:pPr>
          </w:p>
        </w:tc>
      </w:tr>
      <w:tr w:rsidR="004A7113" w:rsidRPr="004A7113" w:rsidTr="000E405B">
        <w:tc>
          <w:tcPr>
            <w:tcW w:w="3168" w:type="dxa"/>
          </w:tcPr>
          <w:p w:rsidR="004A7113" w:rsidRPr="004A7113" w:rsidRDefault="004A7113" w:rsidP="000E405B">
            <w:pPr>
              <w:rPr>
                <w:rFonts w:ascii="Times New Roman" w:hAnsi="Times New Roman" w:cs="Times New Roman"/>
                <w:sz w:val="24"/>
                <w:szCs w:val="24"/>
              </w:rPr>
            </w:pPr>
          </w:p>
        </w:tc>
        <w:tc>
          <w:tcPr>
            <w:tcW w:w="3216" w:type="dxa"/>
          </w:tcPr>
          <w:p w:rsidR="004A7113" w:rsidRPr="004A7113" w:rsidRDefault="004A7113" w:rsidP="000E405B">
            <w:pPr>
              <w:rPr>
                <w:rFonts w:ascii="Times New Roman" w:hAnsi="Times New Roman" w:cs="Times New Roman"/>
                <w:sz w:val="24"/>
                <w:szCs w:val="24"/>
              </w:rPr>
            </w:pPr>
          </w:p>
        </w:tc>
        <w:tc>
          <w:tcPr>
            <w:tcW w:w="3192" w:type="dxa"/>
          </w:tcPr>
          <w:p w:rsidR="004A7113" w:rsidRPr="004A7113" w:rsidRDefault="004A7113" w:rsidP="000E405B">
            <w:pPr>
              <w:rPr>
                <w:rFonts w:ascii="Times New Roman" w:hAnsi="Times New Roman" w:cs="Times New Roman"/>
                <w:sz w:val="24"/>
                <w:szCs w:val="24"/>
              </w:rPr>
            </w:pPr>
          </w:p>
        </w:tc>
        <w:tc>
          <w:tcPr>
            <w:tcW w:w="3192" w:type="dxa"/>
          </w:tcPr>
          <w:p w:rsidR="004A7113" w:rsidRPr="004A7113" w:rsidRDefault="004A7113" w:rsidP="000E405B">
            <w:pPr>
              <w:rPr>
                <w:rFonts w:ascii="Times New Roman" w:hAnsi="Times New Roman" w:cs="Times New Roman"/>
                <w:sz w:val="24"/>
                <w:szCs w:val="24"/>
              </w:rPr>
            </w:pPr>
          </w:p>
        </w:tc>
      </w:tr>
      <w:tr w:rsidR="004A7113" w:rsidRPr="004A7113" w:rsidTr="000E405B">
        <w:tc>
          <w:tcPr>
            <w:tcW w:w="3168" w:type="dxa"/>
          </w:tcPr>
          <w:p w:rsidR="004A7113" w:rsidRPr="004A7113" w:rsidRDefault="004A7113" w:rsidP="000E405B">
            <w:pPr>
              <w:rPr>
                <w:rFonts w:ascii="Times New Roman" w:hAnsi="Times New Roman" w:cs="Times New Roman"/>
                <w:sz w:val="24"/>
                <w:szCs w:val="24"/>
              </w:rPr>
            </w:pPr>
          </w:p>
        </w:tc>
        <w:tc>
          <w:tcPr>
            <w:tcW w:w="3216" w:type="dxa"/>
          </w:tcPr>
          <w:p w:rsidR="004A7113" w:rsidRPr="004A7113" w:rsidRDefault="004A7113" w:rsidP="000E405B">
            <w:pPr>
              <w:rPr>
                <w:rFonts w:ascii="Times New Roman" w:hAnsi="Times New Roman" w:cs="Times New Roman"/>
                <w:sz w:val="24"/>
                <w:szCs w:val="24"/>
              </w:rPr>
            </w:pPr>
          </w:p>
        </w:tc>
        <w:tc>
          <w:tcPr>
            <w:tcW w:w="3192" w:type="dxa"/>
          </w:tcPr>
          <w:p w:rsidR="004A7113" w:rsidRPr="004A7113" w:rsidRDefault="004A7113" w:rsidP="000E405B">
            <w:pPr>
              <w:rPr>
                <w:rFonts w:ascii="Times New Roman" w:hAnsi="Times New Roman" w:cs="Times New Roman"/>
                <w:sz w:val="24"/>
                <w:szCs w:val="24"/>
              </w:rPr>
            </w:pPr>
          </w:p>
        </w:tc>
        <w:tc>
          <w:tcPr>
            <w:tcW w:w="3192" w:type="dxa"/>
          </w:tcPr>
          <w:p w:rsidR="004A7113" w:rsidRPr="004A7113" w:rsidRDefault="004A7113" w:rsidP="000E405B">
            <w:pPr>
              <w:rPr>
                <w:rFonts w:ascii="Times New Roman" w:hAnsi="Times New Roman" w:cs="Times New Roman"/>
                <w:sz w:val="24"/>
                <w:szCs w:val="24"/>
              </w:rPr>
            </w:pPr>
          </w:p>
        </w:tc>
      </w:tr>
      <w:tr w:rsidR="004A7113" w:rsidRPr="004A7113" w:rsidTr="000E405B">
        <w:tc>
          <w:tcPr>
            <w:tcW w:w="3168" w:type="dxa"/>
          </w:tcPr>
          <w:p w:rsidR="004A7113" w:rsidRPr="004A7113" w:rsidRDefault="004A7113" w:rsidP="000E405B">
            <w:pPr>
              <w:rPr>
                <w:rFonts w:ascii="Times New Roman" w:hAnsi="Times New Roman" w:cs="Times New Roman"/>
                <w:sz w:val="24"/>
                <w:szCs w:val="24"/>
              </w:rPr>
            </w:pPr>
          </w:p>
        </w:tc>
        <w:tc>
          <w:tcPr>
            <w:tcW w:w="3216" w:type="dxa"/>
          </w:tcPr>
          <w:p w:rsidR="004A7113" w:rsidRPr="004A7113" w:rsidRDefault="004A7113" w:rsidP="000E405B">
            <w:pPr>
              <w:rPr>
                <w:rFonts w:ascii="Times New Roman" w:hAnsi="Times New Roman" w:cs="Times New Roman"/>
                <w:sz w:val="24"/>
                <w:szCs w:val="24"/>
              </w:rPr>
            </w:pPr>
          </w:p>
        </w:tc>
        <w:tc>
          <w:tcPr>
            <w:tcW w:w="3192" w:type="dxa"/>
          </w:tcPr>
          <w:p w:rsidR="004A7113" w:rsidRPr="004A7113" w:rsidRDefault="004A7113" w:rsidP="000E405B">
            <w:pPr>
              <w:rPr>
                <w:rFonts w:ascii="Times New Roman" w:hAnsi="Times New Roman" w:cs="Times New Roman"/>
                <w:sz w:val="24"/>
                <w:szCs w:val="24"/>
              </w:rPr>
            </w:pPr>
          </w:p>
        </w:tc>
        <w:tc>
          <w:tcPr>
            <w:tcW w:w="3192" w:type="dxa"/>
          </w:tcPr>
          <w:p w:rsidR="004A7113" w:rsidRPr="004A7113" w:rsidRDefault="004A7113" w:rsidP="000E405B">
            <w:pPr>
              <w:rPr>
                <w:rFonts w:ascii="Times New Roman" w:hAnsi="Times New Roman" w:cs="Times New Roman"/>
                <w:sz w:val="24"/>
                <w:szCs w:val="24"/>
              </w:rPr>
            </w:pPr>
          </w:p>
        </w:tc>
      </w:tr>
    </w:tbl>
    <w:p w:rsidR="004A7113" w:rsidRPr="004A7113" w:rsidRDefault="004A7113" w:rsidP="004A7113">
      <w:pPr>
        <w:rPr>
          <w:rFonts w:ascii="Times New Roman" w:hAnsi="Times New Roman" w:cs="Times New Roman"/>
          <w:sz w:val="24"/>
          <w:szCs w:val="24"/>
        </w:rPr>
      </w:pPr>
    </w:p>
    <w:p w:rsidR="004A7113" w:rsidRPr="004A7113" w:rsidRDefault="004A7113" w:rsidP="004A7113">
      <w:pPr>
        <w:rPr>
          <w:rFonts w:ascii="Times New Roman" w:hAnsi="Times New Roman" w:cs="Times New Roman"/>
          <w:sz w:val="24"/>
          <w:szCs w:val="24"/>
        </w:rPr>
      </w:pPr>
      <w:r w:rsidRPr="004A7113">
        <w:rPr>
          <w:rFonts w:ascii="Times New Roman" w:hAnsi="Times New Roman" w:cs="Times New Roman"/>
          <w:sz w:val="24"/>
          <w:szCs w:val="24"/>
        </w:rPr>
        <w:t>If the program relies on a lot of elective courses to develop student’s skills, knowledge, and values (SLOs) you can either create a second table with “Elective Courses” or take a different approach for assessing those SLOs. This will really depend on the extend of coverage of the SLOs in the required courses, the level of control your program has over the electives, and the opportunities to assess the student learning for those SLOs that fall outside of required courses via some other mechanism (such as portfolios).</w:t>
      </w:r>
    </w:p>
    <w:p w:rsidR="004A7113" w:rsidRPr="004A7113" w:rsidRDefault="004A7113" w:rsidP="004A7113">
      <w:pPr>
        <w:rPr>
          <w:rFonts w:ascii="Times New Roman" w:hAnsi="Times New Roman" w:cs="Times New Roman"/>
          <w:sz w:val="24"/>
          <w:szCs w:val="24"/>
        </w:rPr>
      </w:pPr>
    </w:p>
    <w:sectPr w:rsidR="004A7113" w:rsidRPr="004A71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85" w:rsidRDefault="00014585" w:rsidP="00271BFD">
      <w:pPr>
        <w:spacing w:after="0" w:line="240" w:lineRule="auto"/>
      </w:pPr>
      <w:r>
        <w:separator/>
      </w:r>
    </w:p>
  </w:endnote>
  <w:endnote w:type="continuationSeparator" w:id="0">
    <w:p w:rsidR="00014585" w:rsidRDefault="00014585" w:rsidP="0027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DA" w:rsidRPr="00684B52" w:rsidRDefault="00684B52" w:rsidP="00684B52">
    <w:pPr>
      <w:pStyle w:val="Footer"/>
    </w:pPr>
    <w:r w:rsidRPr="00CC2CE6">
      <w:t>Created by Oregon State University Office of Academic Programs, Assessment and Accreditation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85" w:rsidRDefault="00014585" w:rsidP="00271BFD">
      <w:pPr>
        <w:spacing w:after="0" w:line="240" w:lineRule="auto"/>
      </w:pPr>
      <w:r>
        <w:separator/>
      </w:r>
    </w:p>
  </w:footnote>
  <w:footnote w:type="continuationSeparator" w:id="0">
    <w:p w:rsidR="00014585" w:rsidRDefault="00014585" w:rsidP="00271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FD" w:rsidRPr="00271BFD" w:rsidRDefault="00F94E63" w:rsidP="00271BFD">
    <w:pPr>
      <w:pStyle w:val="Header"/>
      <w:jc w:val="center"/>
      <w:rPr>
        <w:rFonts w:ascii="Times New Roman" w:hAnsi="Times New Roman" w:cs="Times New Roman"/>
        <w:b/>
        <w:i/>
        <w:sz w:val="48"/>
        <w:szCs w:val="48"/>
      </w:rPr>
    </w:pPr>
    <w:r>
      <w:rPr>
        <w:rFonts w:ascii="Times New Roman" w:hAnsi="Times New Roman" w:cs="Times New Roman"/>
        <w:b/>
        <w:i/>
        <w:sz w:val="48"/>
        <w:szCs w:val="48"/>
      </w:rPr>
      <w:t>Identifying Assessment Instruments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874FF"/>
    <w:multiLevelType w:val="hybridMultilevel"/>
    <w:tmpl w:val="6848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D5AB2"/>
    <w:multiLevelType w:val="hybridMultilevel"/>
    <w:tmpl w:val="6CC2A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FD"/>
    <w:rsid w:val="00014585"/>
    <w:rsid w:val="00034BDA"/>
    <w:rsid w:val="000429BB"/>
    <w:rsid w:val="001250D5"/>
    <w:rsid w:val="00155618"/>
    <w:rsid w:val="0026569C"/>
    <w:rsid w:val="00271BFD"/>
    <w:rsid w:val="003A4728"/>
    <w:rsid w:val="003E14C6"/>
    <w:rsid w:val="003F71F8"/>
    <w:rsid w:val="004A7113"/>
    <w:rsid w:val="005E4B62"/>
    <w:rsid w:val="005F1DE0"/>
    <w:rsid w:val="00684B52"/>
    <w:rsid w:val="006E0CDB"/>
    <w:rsid w:val="00773997"/>
    <w:rsid w:val="008C205C"/>
    <w:rsid w:val="00983B1D"/>
    <w:rsid w:val="00A42E56"/>
    <w:rsid w:val="00BC51CA"/>
    <w:rsid w:val="00BF66F7"/>
    <w:rsid w:val="00C04D18"/>
    <w:rsid w:val="00D01415"/>
    <w:rsid w:val="00D674F7"/>
    <w:rsid w:val="00D77E8B"/>
    <w:rsid w:val="00D8586B"/>
    <w:rsid w:val="00EA4480"/>
    <w:rsid w:val="00F9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FD"/>
  </w:style>
  <w:style w:type="paragraph" w:styleId="Footer">
    <w:name w:val="footer"/>
    <w:basedOn w:val="Normal"/>
    <w:link w:val="FooterChar"/>
    <w:uiPriority w:val="99"/>
    <w:unhideWhenUsed/>
    <w:rsid w:val="00271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FD"/>
  </w:style>
  <w:style w:type="paragraph" w:styleId="ListParagraph">
    <w:name w:val="List Paragraph"/>
    <w:basedOn w:val="Normal"/>
    <w:uiPriority w:val="34"/>
    <w:qFormat/>
    <w:rsid w:val="00D674F7"/>
    <w:pPr>
      <w:ind w:left="720"/>
      <w:contextualSpacing/>
    </w:pPr>
  </w:style>
  <w:style w:type="paragraph" w:styleId="BalloonText">
    <w:name w:val="Balloon Text"/>
    <w:basedOn w:val="Normal"/>
    <w:link w:val="BalloonTextChar"/>
    <w:uiPriority w:val="99"/>
    <w:semiHidden/>
    <w:unhideWhenUsed/>
    <w:rsid w:val="00A42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E56"/>
    <w:rPr>
      <w:rFonts w:ascii="Segoe UI" w:hAnsi="Segoe UI" w:cs="Segoe UI"/>
      <w:sz w:val="18"/>
      <w:szCs w:val="18"/>
    </w:rPr>
  </w:style>
  <w:style w:type="table" w:styleId="TableGrid">
    <w:name w:val="Table Grid"/>
    <w:basedOn w:val="TableNormal"/>
    <w:uiPriority w:val="59"/>
    <w:rsid w:val="004A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FD"/>
  </w:style>
  <w:style w:type="paragraph" w:styleId="Footer">
    <w:name w:val="footer"/>
    <w:basedOn w:val="Normal"/>
    <w:link w:val="FooterChar"/>
    <w:uiPriority w:val="99"/>
    <w:unhideWhenUsed/>
    <w:rsid w:val="00271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FD"/>
  </w:style>
  <w:style w:type="paragraph" w:styleId="ListParagraph">
    <w:name w:val="List Paragraph"/>
    <w:basedOn w:val="Normal"/>
    <w:uiPriority w:val="34"/>
    <w:qFormat/>
    <w:rsid w:val="00D674F7"/>
    <w:pPr>
      <w:ind w:left="720"/>
      <w:contextualSpacing/>
    </w:pPr>
  </w:style>
  <w:style w:type="paragraph" w:styleId="BalloonText">
    <w:name w:val="Balloon Text"/>
    <w:basedOn w:val="Normal"/>
    <w:link w:val="BalloonTextChar"/>
    <w:uiPriority w:val="99"/>
    <w:semiHidden/>
    <w:unhideWhenUsed/>
    <w:rsid w:val="00A42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E56"/>
    <w:rPr>
      <w:rFonts w:ascii="Segoe UI" w:hAnsi="Segoe UI" w:cs="Segoe UI"/>
      <w:sz w:val="18"/>
      <w:szCs w:val="18"/>
    </w:rPr>
  </w:style>
  <w:style w:type="table" w:styleId="TableGrid">
    <w:name w:val="Table Grid"/>
    <w:basedOn w:val="TableNormal"/>
    <w:uiPriority w:val="59"/>
    <w:rsid w:val="004A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Heath</dc:creator>
  <cp:lastModifiedBy>Chryse</cp:lastModifiedBy>
  <cp:revision>2</cp:revision>
  <cp:lastPrinted>2015-01-20T16:01:00Z</cp:lastPrinted>
  <dcterms:created xsi:type="dcterms:W3CDTF">2015-01-27T18:36:00Z</dcterms:created>
  <dcterms:modified xsi:type="dcterms:W3CDTF">2015-01-27T18:36:00Z</dcterms:modified>
</cp:coreProperties>
</file>