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553E1" w14:textId="0D5ADAA2" w:rsidR="00592463" w:rsidRPr="00B25009" w:rsidRDefault="00BC6607" w:rsidP="00BC3C10">
      <w:pPr>
        <w:pStyle w:val="Default"/>
        <w:jc w:val="center"/>
        <w:rPr>
          <w:rFonts w:asciiTheme="minorHAnsi" w:hAnsiTheme="minorHAnsi" w:cstheme="minorHAnsi"/>
          <w:b/>
          <w:color w:val="auto"/>
          <w:sz w:val="36"/>
          <w:szCs w:val="36"/>
        </w:rPr>
      </w:pPr>
      <w:r w:rsidRPr="00B25009">
        <w:rPr>
          <w:rFonts w:asciiTheme="minorHAnsi" w:hAnsiTheme="minorHAnsi" w:cstheme="minorHAnsi"/>
          <w:b/>
          <w:bCs/>
          <w:color w:val="auto"/>
          <w:sz w:val="36"/>
          <w:szCs w:val="36"/>
        </w:rPr>
        <w:t>NON-CREDIT COURSE</w:t>
      </w:r>
    </w:p>
    <w:p w14:paraId="772FD1FA" w14:textId="4F5A024F" w:rsidR="00592463" w:rsidRPr="00FC6837" w:rsidRDefault="00592463" w:rsidP="00BC3C10">
      <w:pPr>
        <w:pStyle w:val="Default"/>
        <w:rPr>
          <w:rFonts w:asciiTheme="minorHAnsi" w:hAnsiTheme="minorHAnsi" w:cstheme="minorHAnsi"/>
          <w:color w:val="auto"/>
        </w:rPr>
      </w:pPr>
    </w:p>
    <w:p w14:paraId="68B439D7" w14:textId="26CEE72D" w:rsidR="00013172" w:rsidRPr="00B25009" w:rsidRDefault="00662893" w:rsidP="00AC0063">
      <w:pPr>
        <w:pStyle w:val="Default"/>
        <w:numPr>
          <w:ilvl w:val="0"/>
          <w:numId w:val="30"/>
        </w:numPr>
        <w:rPr>
          <w:rFonts w:ascii="Arial" w:hAnsi="Arial" w:cs="Arial"/>
        </w:rPr>
      </w:pPr>
      <w:r w:rsidRPr="00B25009">
        <w:rPr>
          <w:rFonts w:ascii="Arial" w:hAnsi="Arial" w:cs="Arial"/>
          <w:b/>
          <w:bCs/>
          <w:color w:val="auto"/>
          <w:u w:val="single"/>
        </w:rPr>
        <w:t>Overview</w:t>
      </w:r>
    </w:p>
    <w:p w14:paraId="3078D7FC" w14:textId="2702B7B7" w:rsidR="00013172" w:rsidRPr="00FC6837" w:rsidRDefault="00013172" w:rsidP="00DB6892">
      <w:pPr>
        <w:pStyle w:val="Default"/>
        <w:ind w:left="720"/>
        <w:rPr>
          <w:rFonts w:ascii="Arial" w:hAnsi="Arial" w:cs="Arial"/>
        </w:rPr>
      </w:pPr>
    </w:p>
    <w:p w14:paraId="2E4EA0CD" w14:textId="23C98C5A" w:rsidR="00013172" w:rsidRPr="00FC6837" w:rsidRDefault="008D76E4" w:rsidP="003C2740">
      <w:pPr>
        <w:pStyle w:val="Default"/>
        <w:numPr>
          <w:ilvl w:val="0"/>
          <w:numId w:val="31"/>
        </w:numPr>
        <w:rPr>
          <w:rFonts w:ascii="Arial" w:hAnsi="Arial" w:cs="Arial"/>
          <w:color w:val="252525"/>
          <w:shd w:val="clear" w:color="auto" w:fill="FFFFFF"/>
        </w:rPr>
      </w:pPr>
      <w:r w:rsidRPr="00FC6837">
        <w:rPr>
          <w:rFonts w:ascii="Arial" w:hAnsi="Arial" w:cs="Arial"/>
          <w:color w:val="252525"/>
          <w:shd w:val="clear" w:color="auto" w:fill="FFFFFF"/>
        </w:rPr>
        <w:t xml:space="preserve">Non-credit course is also known as zero-credit course. It </w:t>
      </w:r>
      <w:r w:rsidR="00013172" w:rsidRPr="00FC6837">
        <w:rPr>
          <w:rFonts w:ascii="Arial" w:hAnsi="Arial" w:cs="Arial"/>
          <w:color w:val="252525"/>
          <w:shd w:val="clear" w:color="auto" w:fill="FFFFFF"/>
        </w:rPr>
        <w:t>allow</w:t>
      </w:r>
      <w:r w:rsidRPr="00FC6837">
        <w:rPr>
          <w:rFonts w:ascii="Arial" w:hAnsi="Arial" w:cs="Arial"/>
          <w:color w:val="252525"/>
          <w:shd w:val="clear" w:color="auto" w:fill="FFFFFF"/>
        </w:rPr>
        <w:t>s</w:t>
      </w:r>
      <w:r w:rsidR="00013172" w:rsidRPr="00FC6837">
        <w:rPr>
          <w:rFonts w:ascii="Arial" w:hAnsi="Arial" w:cs="Arial"/>
          <w:color w:val="252525"/>
          <w:shd w:val="clear" w:color="auto" w:fill="FFFFFF"/>
        </w:rPr>
        <w:t xml:space="preserve"> students the opportunity to engage in non-credit academic experiences that are transcript visible. The students will be graded based on </w:t>
      </w:r>
      <w:r w:rsidRPr="00FC6837">
        <w:rPr>
          <w:rFonts w:ascii="Arial" w:hAnsi="Arial" w:cs="Arial"/>
          <w:color w:val="252525"/>
          <w:shd w:val="clear" w:color="auto" w:fill="FFFFFF"/>
        </w:rPr>
        <w:t xml:space="preserve">the criteria of </w:t>
      </w:r>
      <w:r w:rsidR="00013172" w:rsidRPr="00FC6837">
        <w:rPr>
          <w:rFonts w:ascii="Arial" w:hAnsi="Arial" w:cs="Arial"/>
          <w:color w:val="252525"/>
          <w:shd w:val="clear" w:color="auto" w:fill="FFFFFF"/>
        </w:rPr>
        <w:t>SC (Successful Completion) and NSC (Non-Successful Completion)</w:t>
      </w:r>
      <w:r w:rsidR="00FC6837" w:rsidRPr="00FC6837">
        <w:rPr>
          <w:rFonts w:ascii="Arial" w:hAnsi="Arial" w:cs="Arial"/>
          <w:color w:val="252525"/>
          <w:shd w:val="clear" w:color="auto" w:fill="FFFFFF"/>
        </w:rPr>
        <w:t>.</w:t>
      </w:r>
    </w:p>
    <w:p w14:paraId="7FAD2A2A" w14:textId="31378D89" w:rsidR="00013172" w:rsidRPr="00FC6837" w:rsidRDefault="00013172" w:rsidP="00DB6892">
      <w:pPr>
        <w:pStyle w:val="Default"/>
        <w:ind w:left="720"/>
        <w:rPr>
          <w:rFonts w:ascii="Arial" w:hAnsi="Arial" w:cs="Arial"/>
          <w:color w:val="252525"/>
          <w:shd w:val="clear" w:color="auto" w:fill="FFFFFF"/>
        </w:rPr>
      </w:pPr>
    </w:p>
    <w:p w14:paraId="3B3D9969" w14:textId="327F9117" w:rsidR="00013172" w:rsidRPr="00FC6837" w:rsidRDefault="00013172" w:rsidP="00AC0063">
      <w:pPr>
        <w:pStyle w:val="Default"/>
        <w:numPr>
          <w:ilvl w:val="0"/>
          <w:numId w:val="31"/>
        </w:numPr>
        <w:rPr>
          <w:rFonts w:ascii="Arial" w:hAnsi="Arial" w:cs="Arial"/>
          <w:color w:val="252525"/>
          <w:shd w:val="clear" w:color="auto" w:fill="FFFFFF"/>
        </w:rPr>
      </w:pPr>
      <w:r w:rsidRPr="00FC6837">
        <w:rPr>
          <w:rFonts w:ascii="Arial" w:hAnsi="Arial" w:cs="Arial"/>
          <w:color w:val="252525"/>
          <w:shd w:val="clear" w:color="auto" w:fill="FFFFFF"/>
        </w:rPr>
        <w:t>The re</w:t>
      </w:r>
      <w:r w:rsidR="00CD10E5" w:rsidRPr="00FC6837">
        <w:rPr>
          <w:rFonts w:ascii="Arial" w:hAnsi="Arial" w:cs="Arial"/>
          <w:color w:val="252525"/>
          <w:shd w:val="clear" w:color="auto" w:fill="FFFFFF"/>
        </w:rPr>
        <w:t>view process of a non-credit course involves several parties:</w:t>
      </w:r>
    </w:p>
    <w:p w14:paraId="28D28309" w14:textId="178DE5A1" w:rsidR="00CD10E5" w:rsidRPr="00662893" w:rsidRDefault="00FB05D8" w:rsidP="00F10DF9">
      <w:pPr>
        <w:pStyle w:val="Default"/>
        <w:numPr>
          <w:ilvl w:val="0"/>
          <w:numId w:val="32"/>
        </w:numPr>
        <w:ind w:hanging="22"/>
        <w:rPr>
          <w:rFonts w:ascii="Arial" w:hAnsi="Arial" w:cs="Arial"/>
          <w:color w:val="252525"/>
          <w:shd w:val="clear" w:color="auto" w:fill="FFFFFF"/>
        </w:rPr>
      </w:pPr>
      <w:r w:rsidRPr="00662893">
        <w:rPr>
          <w:rFonts w:ascii="Arial" w:hAnsi="Arial" w:cs="Arial"/>
          <w:color w:val="252525"/>
          <w:shd w:val="clear" w:color="auto" w:fill="FFFFFF"/>
        </w:rPr>
        <w:t>Curriculum Management</w:t>
      </w:r>
      <w:r w:rsidR="00662893" w:rsidRPr="00662893">
        <w:rPr>
          <w:rFonts w:ascii="Arial" w:hAnsi="Arial" w:cs="Arial"/>
          <w:color w:val="252525"/>
          <w:shd w:val="clear" w:color="auto" w:fill="FFFFFF"/>
        </w:rPr>
        <w:t xml:space="preserve"> and </w:t>
      </w:r>
      <w:r w:rsidR="00CD10E5" w:rsidRPr="00662893">
        <w:rPr>
          <w:rFonts w:ascii="Arial" w:hAnsi="Arial" w:cs="Arial"/>
          <w:color w:val="252525"/>
          <w:shd w:val="clear" w:color="auto" w:fill="FFFFFF"/>
        </w:rPr>
        <w:t>Office of the Registrar.</w:t>
      </w:r>
      <w:r w:rsidR="008D76E4" w:rsidRPr="00662893">
        <w:rPr>
          <w:rFonts w:ascii="Arial" w:hAnsi="Arial" w:cs="Arial"/>
          <w:color w:val="252525"/>
          <w:shd w:val="clear" w:color="auto" w:fill="FFFFFF"/>
        </w:rPr>
        <w:t xml:space="preserve"> </w:t>
      </w:r>
    </w:p>
    <w:p w14:paraId="6CD13557" w14:textId="7C7746AB" w:rsidR="00CD10E5" w:rsidRPr="00FC6837" w:rsidRDefault="00CD10E5" w:rsidP="008D76E4">
      <w:pPr>
        <w:pStyle w:val="Default"/>
        <w:ind w:left="1440" w:firstLine="720"/>
        <w:rPr>
          <w:rFonts w:ascii="Arial" w:hAnsi="Arial" w:cs="Arial"/>
          <w:color w:val="252525"/>
          <w:shd w:val="clear" w:color="auto" w:fill="FFFFFF"/>
        </w:rPr>
      </w:pPr>
      <w:r w:rsidRPr="00FC6837">
        <w:rPr>
          <w:rFonts w:ascii="Arial" w:hAnsi="Arial" w:cs="Arial"/>
          <w:color w:val="252525"/>
          <w:shd w:val="clear" w:color="auto" w:fill="FFFFFF"/>
        </w:rPr>
        <w:t>These two offices will perform an administrative check of the proposal</w:t>
      </w:r>
    </w:p>
    <w:p w14:paraId="06DF09AF" w14:textId="65472309" w:rsidR="00CD10E5" w:rsidRPr="00FC6837" w:rsidRDefault="00CD10E5" w:rsidP="00AC0063">
      <w:pPr>
        <w:pStyle w:val="Default"/>
        <w:numPr>
          <w:ilvl w:val="0"/>
          <w:numId w:val="32"/>
        </w:numPr>
        <w:ind w:hanging="22"/>
        <w:rPr>
          <w:rFonts w:ascii="Arial" w:hAnsi="Arial" w:cs="Arial"/>
          <w:color w:val="252525"/>
          <w:shd w:val="clear" w:color="auto" w:fill="FFFFFF"/>
        </w:rPr>
      </w:pPr>
      <w:r w:rsidRPr="00FC6837">
        <w:rPr>
          <w:rFonts w:ascii="Arial" w:hAnsi="Arial" w:cs="Arial"/>
          <w:color w:val="252525"/>
          <w:shd w:val="clear" w:color="auto" w:fill="FFFFFF"/>
        </w:rPr>
        <w:t>College committee Approver</w:t>
      </w:r>
    </w:p>
    <w:p w14:paraId="75180F7F" w14:textId="74C7A565" w:rsidR="00CD10E5" w:rsidRPr="00FC6837" w:rsidRDefault="00CD10E5" w:rsidP="00AC0063">
      <w:pPr>
        <w:pStyle w:val="Default"/>
        <w:numPr>
          <w:ilvl w:val="0"/>
          <w:numId w:val="32"/>
        </w:numPr>
        <w:ind w:hanging="22"/>
        <w:rPr>
          <w:rFonts w:ascii="Arial" w:hAnsi="Arial" w:cs="Arial"/>
          <w:color w:val="252525"/>
          <w:shd w:val="clear" w:color="auto" w:fill="FFFFFF"/>
        </w:rPr>
      </w:pPr>
      <w:r w:rsidRPr="00FC6837">
        <w:rPr>
          <w:rFonts w:ascii="Arial" w:hAnsi="Arial" w:cs="Arial"/>
          <w:color w:val="252525"/>
          <w:shd w:val="clear" w:color="auto" w:fill="FFFFFF"/>
        </w:rPr>
        <w:t>Lastly, the Curriculum Council</w:t>
      </w:r>
    </w:p>
    <w:p w14:paraId="2A210CC7" w14:textId="50F3F626" w:rsidR="00CD10E5" w:rsidRPr="00FC6837" w:rsidRDefault="00CD10E5" w:rsidP="00DB6892">
      <w:pPr>
        <w:pStyle w:val="Default"/>
        <w:ind w:left="720"/>
        <w:rPr>
          <w:rFonts w:ascii="Arial" w:hAnsi="Arial" w:cs="Arial"/>
          <w:color w:val="252525"/>
          <w:shd w:val="clear" w:color="auto" w:fill="FFFFFF"/>
        </w:rPr>
      </w:pPr>
    </w:p>
    <w:p w14:paraId="01AF9F4B" w14:textId="1B7FC4DE" w:rsidR="00CD10E5" w:rsidRPr="00662893" w:rsidRDefault="00CD10E5" w:rsidP="00AC0063">
      <w:pPr>
        <w:pStyle w:val="Default"/>
        <w:numPr>
          <w:ilvl w:val="0"/>
          <w:numId w:val="30"/>
        </w:numPr>
        <w:rPr>
          <w:rFonts w:ascii="Arial" w:hAnsi="Arial" w:cs="Arial"/>
          <w:b/>
          <w:bCs/>
          <w:color w:val="252525"/>
          <w:u w:val="single"/>
          <w:shd w:val="clear" w:color="auto" w:fill="FFFFFF"/>
        </w:rPr>
      </w:pPr>
      <w:r w:rsidRPr="00662893">
        <w:rPr>
          <w:rFonts w:ascii="Arial" w:hAnsi="Arial" w:cs="Arial"/>
          <w:b/>
          <w:bCs/>
          <w:color w:val="252525"/>
          <w:u w:val="single"/>
          <w:shd w:val="clear" w:color="auto" w:fill="FFFFFF"/>
        </w:rPr>
        <w:t xml:space="preserve">Course Number and </w:t>
      </w:r>
      <w:r w:rsidR="00D54C73" w:rsidRPr="00662893">
        <w:rPr>
          <w:rFonts w:ascii="Arial" w:hAnsi="Arial" w:cs="Arial"/>
          <w:b/>
          <w:bCs/>
          <w:color w:val="252525"/>
          <w:u w:val="single"/>
          <w:shd w:val="clear" w:color="auto" w:fill="FFFFFF"/>
        </w:rPr>
        <w:t>Name</w:t>
      </w:r>
    </w:p>
    <w:p w14:paraId="258997C9" w14:textId="2F14BB69" w:rsidR="00CD10E5" w:rsidRPr="005A0B58" w:rsidRDefault="00CD10E5" w:rsidP="00D4612E">
      <w:pPr>
        <w:pStyle w:val="Default"/>
        <w:numPr>
          <w:ilvl w:val="0"/>
          <w:numId w:val="33"/>
        </w:numPr>
        <w:rPr>
          <w:rFonts w:ascii="Arial" w:hAnsi="Arial" w:cs="Arial"/>
          <w:color w:val="252525"/>
          <w:shd w:val="clear" w:color="auto" w:fill="FFFFFF"/>
        </w:rPr>
      </w:pPr>
      <w:r w:rsidRPr="00662893">
        <w:rPr>
          <w:rFonts w:ascii="Arial" w:hAnsi="Arial" w:cs="Arial"/>
          <w:color w:val="252525"/>
          <w:shd w:val="clear" w:color="auto" w:fill="FFFFFF"/>
        </w:rPr>
        <w:t xml:space="preserve">Each non-credit course has a unique course number that </w:t>
      </w:r>
      <w:r w:rsidR="007252A0" w:rsidRPr="00662893">
        <w:rPr>
          <w:rFonts w:ascii="Arial" w:hAnsi="Arial" w:cs="Arial"/>
          <w:color w:val="252525"/>
          <w:shd w:val="clear" w:color="auto" w:fill="FFFFFF"/>
        </w:rPr>
        <w:t>is</w:t>
      </w:r>
      <w:r w:rsidRPr="00662893">
        <w:rPr>
          <w:rFonts w:ascii="Arial" w:hAnsi="Arial" w:cs="Arial"/>
          <w:color w:val="252525"/>
          <w:shd w:val="clear" w:color="auto" w:fill="FFFFFF"/>
        </w:rPr>
        <w:t xml:space="preserve"> specific to the academic experience</w:t>
      </w:r>
      <w:r w:rsidR="005A0B58">
        <w:rPr>
          <w:rFonts w:ascii="Arial" w:hAnsi="Arial" w:cs="Arial"/>
          <w:color w:val="252525"/>
          <w:shd w:val="clear" w:color="auto" w:fill="FFFFFF"/>
        </w:rPr>
        <w:t xml:space="preserve"> as listed in the </w:t>
      </w:r>
      <w:hyperlink r:id="rId8" w:history="1">
        <w:r w:rsidR="005A0B58" w:rsidRPr="005A0B58">
          <w:rPr>
            <w:rStyle w:val="Hyperlink"/>
            <w:rFonts w:ascii="Arial" w:hAnsi="Arial" w:cs="Arial"/>
            <w:shd w:val="clear" w:color="auto" w:fill="FFFFFF"/>
          </w:rPr>
          <w:t>OtR website</w:t>
        </w:r>
      </w:hyperlink>
      <w:r w:rsidRPr="00662893">
        <w:rPr>
          <w:rFonts w:ascii="Arial" w:hAnsi="Arial" w:cs="Arial"/>
          <w:color w:val="252525"/>
          <w:shd w:val="clear" w:color="auto" w:fill="FFFFFF"/>
        </w:rPr>
        <w:t xml:space="preserve">. </w:t>
      </w:r>
      <w:r w:rsidR="00D54C73" w:rsidRPr="00662893">
        <w:rPr>
          <w:rFonts w:ascii="Arial" w:eastAsia="Times New Roman" w:hAnsi="Arial" w:cs="Arial"/>
        </w:rPr>
        <w:t xml:space="preserve">The course title for each NC course must be specific to the experience, </w:t>
      </w:r>
      <w:r w:rsidR="005A0B58">
        <w:rPr>
          <w:rFonts w:ascii="Arial" w:eastAsia="Times New Roman" w:hAnsi="Arial" w:cs="Arial"/>
        </w:rPr>
        <w:t>as shown in the table below.</w:t>
      </w:r>
    </w:p>
    <w:tbl>
      <w:tblPr>
        <w:tblW w:w="7650" w:type="dxa"/>
        <w:tblInd w:w="143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430"/>
        <w:gridCol w:w="4220"/>
      </w:tblGrid>
      <w:tr w:rsidR="005A0B58" w:rsidRPr="005A0B58" w14:paraId="3215D615" w14:textId="77777777" w:rsidTr="005A0B58">
        <w:trPr>
          <w:trHeight w:val="232"/>
        </w:trPr>
        <w:tc>
          <w:tcPr>
            <w:tcW w:w="343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2278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9901FC8" w14:textId="77777777" w:rsidR="005A0B58" w:rsidRPr="005A0B58" w:rsidRDefault="005A0B58" w:rsidP="005A0B5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A0B58">
              <w:rPr>
                <w:rFonts w:ascii="Franklin Gothic Book" w:eastAsia="Times New Roman" w:hAnsi="Franklin Gothic Book" w:cs="Arial"/>
                <w:b/>
                <w:bCs/>
                <w:color w:val="FFFFFF" w:themeColor="light1"/>
                <w:kern w:val="24"/>
                <w:sz w:val="24"/>
                <w:szCs w:val="24"/>
                <w:lang w:val="en-SG"/>
              </w:rPr>
              <w:t>Course Number</w:t>
            </w:r>
          </w:p>
        </w:tc>
        <w:tc>
          <w:tcPr>
            <w:tcW w:w="42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2278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9202AC7" w14:textId="77777777" w:rsidR="005A0B58" w:rsidRPr="005A0B58" w:rsidRDefault="005A0B58" w:rsidP="005A0B5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A0B58">
              <w:rPr>
                <w:rFonts w:ascii="Franklin Gothic Book" w:eastAsia="Times New Roman" w:hAnsi="Franklin Gothic Book" w:cs="Arial"/>
                <w:b/>
                <w:bCs/>
                <w:color w:val="FFFFFF" w:themeColor="light1"/>
                <w:kern w:val="24"/>
                <w:sz w:val="24"/>
                <w:szCs w:val="24"/>
                <w:lang w:val="en-SG"/>
              </w:rPr>
              <w:t>Academic Experience</w:t>
            </w:r>
          </w:p>
        </w:tc>
      </w:tr>
      <w:tr w:rsidR="005A0B58" w:rsidRPr="005A0B58" w14:paraId="2DFAE12D" w14:textId="77777777" w:rsidTr="005A0B58">
        <w:trPr>
          <w:trHeight w:val="255"/>
        </w:trPr>
        <w:tc>
          <w:tcPr>
            <w:tcW w:w="343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CDD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AC2A98A" w14:textId="77777777" w:rsidR="005A0B58" w:rsidRPr="005A0B58" w:rsidRDefault="005A0B58" w:rsidP="005A0B5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A0B58">
              <w:rPr>
                <w:rFonts w:ascii="Franklin Gothic Book" w:eastAsia="Times New Roman" w:hAnsi="Franklin Gothic Book" w:cs="Arial"/>
                <w:color w:val="000000" w:themeColor="dark1"/>
                <w:kern w:val="24"/>
                <w:sz w:val="24"/>
                <w:szCs w:val="24"/>
                <w:lang w:val="en-SG"/>
              </w:rPr>
              <w:t>001</w:t>
            </w:r>
          </w:p>
        </w:tc>
        <w:tc>
          <w:tcPr>
            <w:tcW w:w="42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CDD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8EED8AA" w14:textId="77777777" w:rsidR="005A0B58" w:rsidRPr="005A0B58" w:rsidRDefault="005A0B58" w:rsidP="005A0B5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A0B58">
              <w:rPr>
                <w:rFonts w:ascii="Franklin Gothic Book" w:eastAsia="Times New Roman" w:hAnsi="Franklin Gothic Book" w:cs="Arial"/>
                <w:color w:val="000000" w:themeColor="dark1"/>
                <w:kern w:val="24"/>
                <w:sz w:val="24"/>
                <w:szCs w:val="24"/>
                <w:lang w:val="en-SG"/>
              </w:rPr>
              <w:t>Service Learning</w:t>
            </w:r>
          </w:p>
        </w:tc>
      </w:tr>
      <w:tr w:rsidR="005A0B58" w:rsidRPr="005A0B58" w14:paraId="5C17F7FC" w14:textId="77777777" w:rsidTr="005A0B58">
        <w:trPr>
          <w:trHeight w:val="304"/>
        </w:trPr>
        <w:tc>
          <w:tcPr>
            <w:tcW w:w="34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8E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C9D5903" w14:textId="77777777" w:rsidR="005A0B58" w:rsidRPr="005A0B58" w:rsidRDefault="005A0B58" w:rsidP="005A0B5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A0B58">
              <w:rPr>
                <w:rFonts w:ascii="Franklin Gothic Book" w:eastAsia="Times New Roman" w:hAnsi="Franklin Gothic Book" w:cs="Arial"/>
                <w:color w:val="000000" w:themeColor="dark1"/>
                <w:kern w:val="24"/>
                <w:sz w:val="24"/>
                <w:szCs w:val="24"/>
                <w:lang w:val="en-SG"/>
              </w:rPr>
              <w:t>002</w:t>
            </w:r>
          </w:p>
        </w:tc>
        <w:tc>
          <w:tcPr>
            <w:tcW w:w="4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8E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B6C7D84" w14:textId="77777777" w:rsidR="005A0B58" w:rsidRPr="005A0B58" w:rsidRDefault="005A0B58" w:rsidP="005A0B5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A0B58">
              <w:rPr>
                <w:rFonts w:ascii="Franklin Gothic Book" w:eastAsia="Times New Roman" w:hAnsi="Franklin Gothic Book" w:cs="Arial"/>
                <w:color w:val="000000" w:themeColor="dark1"/>
                <w:kern w:val="24"/>
                <w:sz w:val="24"/>
                <w:szCs w:val="24"/>
                <w:lang w:val="en-SG"/>
              </w:rPr>
              <w:t>Leadership</w:t>
            </w:r>
          </w:p>
        </w:tc>
      </w:tr>
      <w:tr w:rsidR="005A0B58" w:rsidRPr="005A0B58" w14:paraId="189266AC" w14:textId="77777777" w:rsidTr="005A0B58">
        <w:trPr>
          <w:trHeight w:val="187"/>
        </w:trPr>
        <w:tc>
          <w:tcPr>
            <w:tcW w:w="34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CDD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E915FE2" w14:textId="77777777" w:rsidR="005A0B58" w:rsidRPr="005A0B58" w:rsidRDefault="005A0B58" w:rsidP="005A0B5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A0B58">
              <w:rPr>
                <w:rFonts w:ascii="Franklin Gothic Book" w:eastAsia="Times New Roman" w:hAnsi="Franklin Gothic Book" w:cs="Arial"/>
                <w:color w:val="000000" w:themeColor="dark1"/>
                <w:kern w:val="24"/>
                <w:sz w:val="24"/>
                <w:szCs w:val="24"/>
                <w:lang w:val="en-SG"/>
              </w:rPr>
              <w:t>003</w:t>
            </w:r>
          </w:p>
        </w:tc>
        <w:tc>
          <w:tcPr>
            <w:tcW w:w="4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CDD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A1812B4" w14:textId="77777777" w:rsidR="005A0B58" w:rsidRPr="005A0B58" w:rsidRDefault="005A0B58" w:rsidP="005A0B5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A0B58">
              <w:rPr>
                <w:rFonts w:ascii="Franklin Gothic Book" w:eastAsia="Times New Roman" w:hAnsi="Franklin Gothic Book" w:cs="Arial"/>
                <w:color w:val="000000" w:themeColor="dark1"/>
                <w:kern w:val="24"/>
                <w:sz w:val="24"/>
                <w:szCs w:val="24"/>
                <w:lang w:val="en-SG"/>
              </w:rPr>
              <w:t>Undergraduate Research</w:t>
            </w:r>
          </w:p>
        </w:tc>
      </w:tr>
      <w:tr w:rsidR="005A0B58" w:rsidRPr="005A0B58" w14:paraId="650F9F4D" w14:textId="77777777" w:rsidTr="005A0B58">
        <w:trPr>
          <w:trHeight w:val="241"/>
        </w:trPr>
        <w:tc>
          <w:tcPr>
            <w:tcW w:w="34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8E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379A1CF" w14:textId="77777777" w:rsidR="005A0B58" w:rsidRPr="005A0B58" w:rsidRDefault="005A0B58" w:rsidP="005A0B5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A0B58">
              <w:rPr>
                <w:rFonts w:ascii="Franklin Gothic Book" w:eastAsia="Times New Roman" w:hAnsi="Franklin Gothic Book" w:cs="Arial"/>
                <w:color w:val="000000" w:themeColor="dark1"/>
                <w:kern w:val="24"/>
                <w:sz w:val="24"/>
                <w:szCs w:val="24"/>
                <w:lang w:val="en-SG"/>
              </w:rPr>
              <w:t>004</w:t>
            </w:r>
          </w:p>
        </w:tc>
        <w:tc>
          <w:tcPr>
            <w:tcW w:w="4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8E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C416D6C" w14:textId="77777777" w:rsidR="005A0B58" w:rsidRPr="005A0B58" w:rsidRDefault="005A0B58" w:rsidP="005A0B5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A0B58">
              <w:rPr>
                <w:rFonts w:ascii="Franklin Gothic Book" w:eastAsia="Times New Roman" w:hAnsi="Franklin Gothic Book" w:cs="Arial"/>
                <w:color w:val="000000" w:themeColor="dark1"/>
                <w:kern w:val="24"/>
                <w:sz w:val="24"/>
                <w:szCs w:val="24"/>
                <w:lang w:val="en-SG"/>
              </w:rPr>
              <w:t>Internship</w:t>
            </w:r>
          </w:p>
        </w:tc>
      </w:tr>
      <w:tr w:rsidR="005A0B58" w:rsidRPr="005A0B58" w14:paraId="05BBA679" w14:textId="77777777" w:rsidTr="005A0B58">
        <w:trPr>
          <w:trHeight w:val="124"/>
        </w:trPr>
        <w:tc>
          <w:tcPr>
            <w:tcW w:w="34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CDD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35F295C" w14:textId="77777777" w:rsidR="005A0B58" w:rsidRPr="005A0B58" w:rsidRDefault="005A0B58" w:rsidP="005A0B5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A0B58">
              <w:rPr>
                <w:rFonts w:ascii="Franklin Gothic Book" w:eastAsia="Times New Roman" w:hAnsi="Franklin Gothic Book" w:cs="Arial"/>
                <w:color w:val="000000" w:themeColor="dark1"/>
                <w:kern w:val="24"/>
                <w:sz w:val="24"/>
                <w:szCs w:val="24"/>
                <w:lang w:val="en-SG"/>
              </w:rPr>
              <w:t>005</w:t>
            </w:r>
          </w:p>
        </w:tc>
        <w:tc>
          <w:tcPr>
            <w:tcW w:w="4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CDD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4C286D7" w14:textId="77777777" w:rsidR="005A0B58" w:rsidRPr="005A0B58" w:rsidRDefault="005A0B58" w:rsidP="005A0B5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A0B58">
              <w:rPr>
                <w:rFonts w:ascii="Franklin Gothic Book" w:eastAsia="Times New Roman" w:hAnsi="Franklin Gothic Book" w:cs="Arial"/>
                <w:color w:val="000000" w:themeColor="dark1"/>
                <w:kern w:val="24"/>
                <w:sz w:val="24"/>
                <w:szCs w:val="24"/>
                <w:lang w:val="en-SG"/>
              </w:rPr>
              <w:t>Capstone</w:t>
            </w:r>
          </w:p>
        </w:tc>
      </w:tr>
      <w:tr w:rsidR="005A0B58" w:rsidRPr="005A0B58" w14:paraId="4BE88663" w14:textId="77777777" w:rsidTr="005A0B58">
        <w:trPr>
          <w:trHeight w:val="97"/>
        </w:trPr>
        <w:tc>
          <w:tcPr>
            <w:tcW w:w="34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8E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AEE248F" w14:textId="77777777" w:rsidR="005A0B58" w:rsidRPr="005A0B58" w:rsidRDefault="005A0B58" w:rsidP="005A0B5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A0B58">
              <w:rPr>
                <w:rFonts w:ascii="Franklin Gothic Book" w:eastAsia="Times New Roman" w:hAnsi="Franklin Gothic Book" w:cs="Arial"/>
                <w:color w:val="000000" w:themeColor="dark1"/>
                <w:kern w:val="24"/>
                <w:sz w:val="24"/>
                <w:szCs w:val="24"/>
                <w:lang w:val="en-SG"/>
              </w:rPr>
              <w:t>006</w:t>
            </w:r>
          </w:p>
        </w:tc>
        <w:tc>
          <w:tcPr>
            <w:tcW w:w="4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8E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CFD490E" w14:textId="77777777" w:rsidR="005A0B58" w:rsidRPr="005A0B58" w:rsidRDefault="005A0B58" w:rsidP="005A0B5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A0B58">
              <w:rPr>
                <w:rFonts w:ascii="Franklin Gothic Book" w:eastAsia="Times New Roman" w:hAnsi="Franklin Gothic Book" w:cs="Arial"/>
                <w:color w:val="000000" w:themeColor="dark1"/>
                <w:kern w:val="24"/>
                <w:sz w:val="24"/>
                <w:szCs w:val="24"/>
                <w:lang w:val="en-SG"/>
              </w:rPr>
              <w:t>Education Abroad</w:t>
            </w:r>
          </w:p>
        </w:tc>
      </w:tr>
    </w:tbl>
    <w:p w14:paraId="496681D6" w14:textId="77777777" w:rsidR="005A0B58" w:rsidRPr="00FC6837" w:rsidRDefault="005A0B58" w:rsidP="005A0B58">
      <w:pPr>
        <w:pStyle w:val="Default"/>
        <w:ind w:left="1440"/>
        <w:rPr>
          <w:rFonts w:ascii="Arial" w:hAnsi="Arial" w:cs="Arial"/>
          <w:color w:val="252525"/>
          <w:shd w:val="clear" w:color="auto" w:fill="FFFFFF"/>
        </w:rPr>
      </w:pPr>
    </w:p>
    <w:p w14:paraId="7E06AD0E" w14:textId="173EF65A" w:rsidR="00504EA9" w:rsidRPr="00FC6837" w:rsidRDefault="00D54C73" w:rsidP="00AC0063">
      <w:pPr>
        <w:pStyle w:val="Default"/>
        <w:numPr>
          <w:ilvl w:val="0"/>
          <w:numId w:val="33"/>
        </w:numPr>
        <w:rPr>
          <w:rFonts w:ascii="Arial" w:hAnsi="Arial" w:cs="Arial"/>
          <w:color w:val="auto"/>
        </w:rPr>
      </w:pPr>
      <w:r w:rsidRPr="00FC6837">
        <w:rPr>
          <w:rFonts w:ascii="Arial" w:eastAsia="Times New Roman" w:hAnsi="Arial" w:cs="Arial"/>
        </w:rPr>
        <w:t>Just like in blanket and special topics courses, the non-credit course could have different sections with different content.</w:t>
      </w:r>
    </w:p>
    <w:p w14:paraId="4F381ED6" w14:textId="74F66C3B" w:rsidR="00662893" w:rsidRDefault="005A0B58" w:rsidP="007030BB">
      <w:pPr>
        <w:pStyle w:val="Default"/>
        <w:numPr>
          <w:ilvl w:val="0"/>
          <w:numId w:val="33"/>
        </w:numPr>
        <w:ind w:left="1418" w:hanging="284"/>
        <w:rPr>
          <w:rFonts w:ascii="Arial" w:hAnsi="Arial" w:cs="Arial"/>
          <w:color w:val="auto"/>
        </w:rPr>
      </w:pPr>
      <w:r w:rsidRPr="005A0B58">
        <w:rPr>
          <w:rFonts w:ascii="Arial" w:hAnsi="Arial" w:cs="Arial"/>
          <w:color w:val="auto"/>
        </w:rPr>
        <w:t>Example: For</w:t>
      </w:r>
      <w:r w:rsidR="00CD10E5" w:rsidRPr="005A0B58">
        <w:rPr>
          <w:rFonts w:ascii="Arial" w:hAnsi="Arial" w:cs="Arial"/>
          <w:color w:val="auto"/>
        </w:rPr>
        <w:t xml:space="preserve"> Leadership, use 002 as the course number and </w:t>
      </w:r>
      <w:r w:rsidR="00F3004E" w:rsidRPr="005A0B58">
        <w:rPr>
          <w:rFonts w:ascii="Arial" w:hAnsi="Arial" w:cs="Arial"/>
          <w:color w:val="auto"/>
        </w:rPr>
        <w:t>the course name would be Leadership. Do not add any specific</w:t>
      </w:r>
      <w:r w:rsidR="00CC1D8E" w:rsidRPr="005A0B58">
        <w:rPr>
          <w:rFonts w:ascii="Arial" w:hAnsi="Arial" w:cs="Arial"/>
          <w:color w:val="auto"/>
        </w:rPr>
        <w:t xml:space="preserve">s </w:t>
      </w:r>
      <w:r w:rsidR="00F3004E" w:rsidRPr="005A0B58">
        <w:rPr>
          <w:rFonts w:ascii="Arial" w:hAnsi="Arial" w:cs="Arial"/>
          <w:color w:val="auto"/>
        </w:rPr>
        <w:t xml:space="preserve">to the </w:t>
      </w:r>
      <w:r w:rsidR="00D54C73" w:rsidRPr="005A0B58">
        <w:rPr>
          <w:rFonts w:ascii="Arial" w:hAnsi="Arial" w:cs="Arial"/>
          <w:color w:val="auto"/>
        </w:rPr>
        <w:t xml:space="preserve">course name </w:t>
      </w:r>
      <w:r w:rsidR="00F3004E" w:rsidRPr="005A0B58">
        <w:rPr>
          <w:rFonts w:ascii="Arial" w:hAnsi="Arial" w:cs="Arial"/>
          <w:color w:val="auto"/>
        </w:rPr>
        <w:t xml:space="preserve">such as Leadership in </w:t>
      </w:r>
      <w:r w:rsidR="00D54C73" w:rsidRPr="005A0B58">
        <w:rPr>
          <w:rFonts w:ascii="Arial" w:hAnsi="Arial" w:cs="Arial"/>
          <w:color w:val="auto"/>
        </w:rPr>
        <w:t>K-12 Schools</w:t>
      </w:r>
      <w:r w:rsidR="00F3004E" w:rsidRPr="005A0B58">
        <w:rPr>
          <w:rFonts w:ascii="Arial" w:hAnsi="Arial" w:cs="Arial"/>
          <w:color w:val="auto"/>
        </w:rPr>
        <w:t xml:space="preserve">. </w:t>
      </w:r>
      <w:r w:rsidR="00D54C73" w:rsidRPr="005A0B58">
        <w:rPr>
          <w:rFonts w:ascii="Arial" w:hAnsi="Arial" w:cs="Arial"/>
          <w:color w:val="auto"/>
        </w:rPr>
        <w:t>You can add a more specific title at the section level when scheduling</w:t>
      </w:r>
      <w:r>
        <w:rPr>
          <w:rFonts w:ascii="Arial" w:hAnsi="Arial" w:cs="Arial"/>
          <w:color w:val="auto"/>
        </w:rPr>
        <w:t>.</w:t>
      </w:r>
    </w:p>
    <w:p w14:paraId="2CA31CA1" w14:textId="77777777" w:rsidR="005A0B58" w:rsidRPr="005A0B58" w:rsidRDefault="005A0B58" w:rsidP="005A0B58">
      <w:pPr>
        <w:pStyle w:val="Default"/>
        <w:ind w:left="1418"/>
        <w:rPr>
          <w:rFonts w:ascii="Arial" w:hAnsi="Arial" w:cs="Arial"/>
          <w:color w:val="auto"/>
        </w:rPr>
      </w:pPr>
    </w:p>
    <w:p w14:paraId="0AD7E7F2" w14:textId="77777777" w:rsidR="00BC6607" w:rsidRPr="00662893" w:rsidRDefault="00F3004E" w:rsidP="00BC6607">
      <w:pPr>
        <w:pStyle w:val="Default"/>
        <w:numPr>
          <w:ilvl w:val="0"/>
          <w:numId w:val="30"/>
        </w:numPr>
        <w:shd w:val="clear" w:color="auto" w:fill="FFFFFF"/>
        <w:spacing w:before="100" w:beforeAutospacing="1" w:after="100" w:afterAutospacing="1"/>
        <w:contextualSpacing/>
        <w:rPr>
          <w:rFonts w:ascii="Arial" w:eastAsia="Times New Roman" w:hAnsi="Arial" w:cs="Arial"/>
          <w:b/>
          <w:bCs/>
          <w:color w:val="252525"/>
          <w:u w:val="single"/>
          <w:lang w:val="en-SG" w:eastAsia="zh-CN"/>
        </w:rPr>
      </w:pPr>
      <w:r w:rsidRPr="00662893">
        <w:rPr>
          <w:rFonts w:ascii="Arial" w:eastAsia="Times New Roman" w:hAnsi="Arial" w:cs="Arial"/>
          <w:b/>
          <w:bCs/>
          <w:u w:val="single"/>
        </w:rPr>
        <w:t>Course Description</w:t>
      </w:r>
    </w:p>
    <w:p w14:paraId="123ECC28" w14:textId="77777777" w:rsidR="00B25009" w:rsidRDefault="00F3004E" w:rsidP="00662893">
      <w:pPr>
        <w:pStyle w:val="Default"/>
        <w:shd w:val="clear" w:color="auto" w:fill="FFFFFF"/>
        <w:spacing w:before="100" w:beforeAutospacing="1" w:after="100" w:afterAutospacing="1"/>
        <w:ind w:left="720"/>
        <w:contextualSpacing/>
        <w:rPr>
          <w:rFonts w:ascii="Arial" w:eastAsia="Times New Roman" w:hAnsi="Arial" w:cs="Arial"/>
          <w:color w:val="252525"/>
          <w:lang w:val="en-SG" w:eastAsia="zh-CN"/>
        </w:rPr>
      </w:pPr>
      <w:r w:rsidRPr="00FC6837">
        <w:rPr>
          <w:rFonts w:ascii="Arial" w:eastAsia="Times New Roman" w:hAnsi="Arial" w:cs="Arial"/>
          <w:color w:val="252525"/>
          <w:lang w:eastAsia="zh-CN"/>
        </w:rPr>
        <w:t xml:space="preserve">The course description of a non-credit course is standardized and specific to the non-credit experience. </w:t>
      </w:r>
      <w:r w:rsidR="005A0B58">
        <w:rPr>
          <w:rFonts w:ascii="Arial" w:eastAsia="Times New Roman" w:hAnsi="Arial" w:cs="Arial"/>
          <w:color w:val="252525"/>
          <w:lang w:eastAsia="zh-CN"/>
        </w:rPr>
        <w:t>C</w:t>
      </w:r>
      <w:r w:rsidRPr="00FC6837">
        <w:rPr>
          <w:rFonts w:ascii="Arial" w:eastAsia="Times New Roman" w:hAnsi="Arial" w:cs="Arial"/>
          <w:color w:val="252525"/>
          <w:lang w:val="en-SG" w:eastAsia="zh-CN"/>
        </w:rPr>
        <w:t xml:space="preserve">opy and paste the standard course description from </w:t>
      </w:r>
      <w:bookmarkStart w:id="0" w:name="_Hlk112916929"/>
      <w:r w:rsidRPr="00FC6837">
        <w:rPr>
          <w:rFonts w:ascii="Arial" w:eastAsia="Times New Roman" w:hAnsi="Arial" w:cs="Arial"/>
          <w:color w:val="252525"/>
          <w:lang w:val="en-SG" w:eastAsia="zh-CN"/>
        </w:rPr>
        <w:t xml:space="preserve">the </w:t>
      </w:r>
      <w:hyperlink r:id="rId9" w:history="1">
        <w:r w:rsidR="005A0B58" w:rsidRPr="005A0B58">
          <w:rPr>
            <w:rStyle w:val="Hyperlink"/>
            <w:rFonts w:ascii="Arial" w:eastAsia="Times New Roman" w:hAnsi="Arial" w:cs="Arial"/>
            <w:lang w:val="en-SG" w:eastAsia="zh-CN"/>
          </w:rPr>
          <w:t>OtR website</w:t>
        </w:r>
      </w:hyperlink>
      <w:r w:rsidRPr="00FC6837">
        <w:rPr>
          <w:rFonts w:ascii="Arial" w:eastAsia="Times New Roman" w:hAnsi="Arial" w:cs="Arial"/>
          <w:color w:val="252525"/>
          <w:lang w:val="en-SG" w:eastAsia="zh-CN"/>
        </w:rPr>
        <w:t xml:space="preserve"> </w:t>
      </w:r>
      <w:bookmarkEnd w:id="0"/>
      <w:r w:rsidRPr="00FC6837">
        <w:rPr>
          <w:rFonts w:ascii="Arial" w:eastAsia="Times New Roman" w:hAnsi="Arial" w:cs="Arial"/>
          <w:color w:val="252525"/>
          <w:lang w:val="en-SG" w:eastAsia="zh-CN"/>
        </w:rPr>
        <w:t xml:space="preserve">into the course description field. </w:t>
      </w:r>
    </w:p>
    <w:p w14:paraId="1A2B400A" w14:textId="77777777" w:rsidR="00B25009" w:rsidRDefault="00B25009" w:rsidP="00662893">
      <w:pPr>
        <w:pStyle w:val="Default"/>
        <w:shd w:val="clear" w:color="auto" w:fill="FFFFFF"/>
        <w:spacing w:before="100" w:beforeAutospacing="1" w:after="100" w:afterAutospacing="1"/>
        <w:ind w:left="720"/>
        <w:contextualSpacing/>
        <w:rPr>
          <w:rFonts w:ascii="Arial" w:eastAsia="Times New Roman" w:hAnsi="Arial" w:cs="Arial"/>
          <w:color w:val="252525"/>
          <w:lang w:val="en-SG" w:eastAsia="zh-CN"/>
        </w:rPr>
      </w:pPr>
    </w:p>
    <w:p w14:paraId="4E5C16AB" w14:textId="0E2AC744" w:rsidR="00F3004E" w:rsidRPr="00B25009" w:rsidRDefault="00F3004E" w:rsidP="007D0470">
      <w:pPr>
        <w:pStyle w:val="Default"/>
        <w:numPr>
          <w:ilvl w:val="0"/>
          <w:numId w:val="30"/>
        </w:numPr>
        <w:shd w:val="clear" w:color="auto" w:fill="FFFFFF"/>
        <w:contextualSpacing/>
        <w:rPr>
          <w:rFonts w:ascii="Arial" w:eastAsia="Times New Roman" w:hAnsi="Arial" w:cs="Arial"/>
          <w:b/>
          <w:bCs/>
          <w:color w:val="252525"/>
          <w:u w:val="single"/>
          <w:lang w:val="en-SG" w:eastAsia="zh-CN"/>
        </w:rPr>
      </w:pPr>
      <w:r w:rsidRPr="00B25009">
        <w:rPr>
          <w:rFonts w:ascii="Arial" w:eastAsia="Times New Roman" w:hAnsi="Arial" w:cs="Arial"/>
          <w:b/>
          <w:bCs/>
          <w:color w:val="252525"/>
          <w:u w:val="single"/>
          <w:lang w:val="en-SG" w:eastAsia="zh-CN"/>
        </w:rPr>
        <w:t>Student Learning Outcomes</w:t>
      </w:r>
    </w:p>
    <w:p w14:paraId="7B272F4B" w14:textId="38041DD6" w:rsidR="00FC6837" w:rsidRPr="00FC6837" w:rsidRDefault="00B25009" w:rsidP="007D0470">
      <w:pPr>
        <w:pStyle w:val="ListParagrap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SG"/>
        </w:rPr>
        <w:t>T</w:t>
      </w:r>
      <w:r w:rsidRPr="00B25009">
        <w:rPr>
          <w:rFonts w:ascii="Arial" w:eastAsia="Times New Roman" w:hAnsi="Arial" w:cs="Arial"/>
          <w:color w:val="000000"/>
          <w:sz w:val="24"/>
          <w:szCs w:val="24"/>
          <w:lang w:val="en-SG"/>
        </w:rPr>
        <w:t xml:space="preserve">he </w:t>
      </w:r>
      <w:hyperlink r:id="rId10" w:history="1">
        <w:r w:rsidRPr="00B25009">
          <w:rPr>
            <w:rStyle w:val="Hyperlink"/>
            <w:rFonts w:ascii="Arial" w:eastAsia="Times New Roman" w:hAnsi="Arial" w:cs="Arial"/>
            <w:sz w:val="24"/>
            <w:szCs w:val="24"/>
            <w:lang w:val="en-SG"/>
          </w:rPr>
          <w:t>OtR website</w:t>
        </w:r>
      </w:hyperlink>
      <w:r w:rsidRPr="00B25009">
        <w:rPr>
          <w:rFonts w:ascii="Arial" w:eastAsia="Times New Roman" w:hAnsi="Arial" w:cs="Arial"/>
          <w:color w:val="000000"/>
          <w:sz w:val="24"/>
          <w:szCs w:val="24"/>
          <w:lang w:val="en-SG"/>
        </w:rPr>
        <w:t xml:space="preserve"> </w:t>
      </w:r>
      <w:r w:rsidR="00FC6837" w:rsidRPr="00FC6837">
        <w:rPr>
          <w:rFonts w:ascii="Arial" w:eastAsia="Times New Roman" w:hAnsi="Arial" w:cs="Arial"/>
          <w:color w:val="000000"/>
          <w:sz w:val="24"/>
          <w:szCs w:val="24"/>
        </w:rPr>
        <w:t xml:space="preserve">website also list the student learning outcomes. </w:t>
      </w:r>
    </w:p>
    <w:p w14:paraId="35E5F718" w14:textId="6ADA040C" w:rsidR="00F3004E" w:rsidRPr="00FC6837" w:rsidRDefault="00F3004E" w:rsidP="000874B1">
      <w:pPr>
        <w:pStyle w:val="ListParagraph"/>
        <w:rPr>
          <w:rFonts w:ascii="Arial" w:eastAsia="Times New Roman" w:hAnsi="Arial" w:cs="Arial"/>
          <w:color w:val="000000"/>
          <w:sz w:val="24"/>
          <w:szCs w:val="24"/>
        </w:rPr>
      </w:pPr>
      <w:r w:rsidRPr="00FC6837">
        <w:rPr>
          <w:rFonts w:ascii="Arial" w:eastAsia="Times New Roman" w:hAnsi="Arial" w:cs="Arial"/>
          <w:color w:val="000000"/>
          <w:sz w:val="24"/>
          <w:szCs w:val="24"/>
        </w:rPr>
        <w:t xml:space="preserve">The Learning Outcomes do not have to be identical to the ones listed in </w:t>
      </w:r>
      <w:r w:rsidR="006137D7">
        <w:rPr>
          <w:rFonts w:ascii="Arial" w:eastAsia="Times New Roman" w:hAnsi="Arial" w:cs="Arial"/>
          <w:color w:val="000000"/>
          <w:sz w:val="24"/>
          <w:szCs w:val="24"/>
        </w:rPr>
        <w:t>the website</w:t>
      </w:r>
      <w:r w:rsidR="00D54C73" w:rsidRPr="00FC6837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Pr="00FC6837">
        <w:rPr>
          <w:rFonts w:ascii="Arial" w:eastAsia="Times New Roman" w:hAnsi="Arial" w:cs="Arial"/>
          <w:color w:val="000000"/>
          <w:sz w:val="24"/>
          <w:szCs w:val="24"/>
        </w:rPr>
        <w:t xml:space="preserve"> but they should be along a similar vein. The Learning Outcomes for each non-credit </w:t>
      </w:r>
      <w:r w:rsidRPr="00FC6837">
        <w:rPr>
          <w:rFonts w:ascii="Arial" w:eastAsia="Times New Roman" w:hAnsi="Arial" w:cs="Arial"/>
          <w:color w:val="000000"/>
          <w:sz w:val="24"/>
          <w:szCs w:val="24"/>
        </w:rPr>
        <w:lastRenderedPageBreak/>
        <w:t xml:space="preserve">experience were carefully selected by the Non-Credit </w:t>
      </w:r>
      <w:r w:rsidR="008E307F">
        <w:rPr>
          <w:rFonts w:ascii="Arial" w:eastAsia="Times New Roman" w:hAnsi="Arial" w:cs="Arial"/>
          <w:color w:val="000000"/>
          <w:sz w:val="24"/>
          <w:szCs w:val="24"/>
        </w:rPr>
        <w:t xml:space="preserve">Course </w:t>
      </w:r>
      <w:r w:rsidRPr="00FC6837">
        <w:rPr>
          <w:rFonts w:ascii="Arial" w:eastAsia="Times New Roman" w:hAnsi="Arial" w:cs="Arial"/>
          <w:color w:val="000000"/>
          <w:sz w:val="24"/>
          <w:szCs w:val="24"/>
        </w:rPr>
        <w:t>Task Force. Students are not getting credit so there is a slight flexibility in here</w:t>
      </w:r>
      <w:r w:rsidR="00D54C73" w:rsidRPr="00FC6837">
        <w:rPr>
          <w:rFonts w:ascii="Arial" w:eastAsia="Times New Roman" w:hAnsi="Arial" w:cs="Arial"/>
          <w:color w:val="000000"/>
          <w:sz w:val="24"/>
          <w:szCs w:val="24"/>
        </w:rPr>
        <w:t>. But</w:t>
      </w:r>
      <w:r w:rsidR="00E80203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D54C73" w:rsidRPr="00FC6837">
        <w:rPr>
          <w:rFonts w:ascii="Arial" w:eastAsia="Times New Roman" w:hAnsi="Arial" w:cs="Arial"/>
          <w:color w:val="000000"/>
          <w:sz w:val="24"/>
          <w:szCs w:val="24"/>
        </w:rPr>
        <w:t xml:space="preserve"> since the non-credit courses are transcript-visible, </w:t>
      </w:r>
      <w:r w:rsidRPr="00FC6837">
        <w:rPr>
          <w:rFonts w:ascii="Arial" w:eastAsia="Times New Roman" w:hAnsi="Arial" w:cs="Arial"/>
          <w:color w:val="000000"/>
          <w:sz w:val="24"/>
          <w:szCs w:val="24"/>
        </w:rPr>
        <w:t xml:space="preserve">it's important that the LOs are not too out-of-scope but maintain academic rigor. </w:t>
      </w:r>
      <w:r w:rsidR="000874B1" w:rsidRPr="00FC6837">
        <w:rPr>
          <w:rFonts w:ascii="Arial" w:eastAsia="Times New Roman" w:hAnsi="Arial" w:cs="Arial"/>
          <w:color w:val="000000"/>
          <w:sz w:val="24"/>
          <w:szCs w:val="24"/>
        </w:rPr>
        <w:t xml:space="preserve"> You can select 5-7 Learning Outcomes that you deem most appropriate.</w:t>
      </w:r>
    </w:p>
    <w:p w14:paraId="524534C0" w14:textId="5F418177" w:rsidR="00F3004E" w:rsidRPr="00FC6837" w:rsidRDefault="00F3004E" w:rsidP="00DB6892">
      <w:pPr>
        <w:rPr>
          <w:rFonts w:ascii="Arial" w:eastAsia="Times New Roman" w:hAnsi="Arial" w:cs="Arial"/>
          <w:color w:val="000000"/>
          <w:sz w:val="24"/>
          <w:szCs w:val="24"/>
        </w:rPr>
      </w:pPr>
    </w:p>
    <w:p w14:paraId="6F10986E" w14:textId="3F35A975" w:rsidR="00D54C73" w:rsidRPr="00B25009" w:rsidRDefault="00D54C73" w:rsidP="00AC0063">
      <w:pPr>
        <w:pStyle w:val="ListParagraph"/>
        <w:numPr>
          <w:ilvl w:val="0"/>
          <w:numId w:val="30"/>
        </w:numPr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</w:pPr>
      <w:r w:rsidRPr="00B25009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Students Assessment</w:t>
      </w:r>
    </w:p>
    <w:p w14:paraId="08B2C27A" w14:textId="007F7DC3" w:rsidR="00D54C73" w:rsidRPr="00FC6837" w:rsidRDefault="00B25009" w:rsidP="00AC0063">
      <w:pPr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SG"/>
        </w:rPr>
        <w:t>T</w:t>
      </w:r>
      <w:r w:rsidRPr="00B25009">
        <w:rPr>
          <w:rFonts w:ascii="Arial" w:eastAsia="Times New Roman" w:hAnsi="Arial" w:cs="Arial"/>
          <w:color w:val="000000"/>
          <w:sz w:val="24"/>
          <w:szCs w:val="24"/>
          <w:lang w:val="en-SG"/>
        </w:rPr>
        <w:t xml:space="preserve">he </w:t>
      </w:r>
      <w:hyperlink r:id="rId11" w:history="1">
        <w:r w:rsidRPr="00B25009">
          <w:rPr>
            <w:rStyle w:val="Hyperlink"/>
            <w:rFonts w:ascii="Arial" w:eastAsia="Times New Roman" w:hAnsi="Arial" w:cs="Arial"/>
            <w:sz w:val="24"/>
            <w:szCs w:val="24"/>
            <w:lang w:val="en-SG"/>
          </w:rPr>
          <w:t>OtR website</w:t>
        </w:r>
      </w:hyperlink>
      <w:r w:rsidRPr="00B25009">
        <w:rPr>
          <w:rFonts w:ascii="Arial" w:eastAsia="Times New Roman" w:hAnsi="Arial" w:cs="Arial"/>
          <w:color w:val="000000"/>
          <w:sz w:val="24"/>
          <w:szCs w:val="24"/>
          <w:lang w:val="en-SG"/>
        </w:rPr>
        <w:t xml:space="preserve"> </w:t>
      </w:r>
      <w:r w:rsidR="00D54C73" w:rsidRPr="00FC6837">
        <w:rPr>
          <w:rFonts w:ascii="Arial" w:eastAsia="Times New Roman" w:hAnsi="Arial" w:cs="Arial"/>
          <w:color w:val="000000"/>
          <w:sz w:val="24"/>
          <w:szCs w:val="24"/>
        </w:rPr>
        <w:t>website list</w:t>
      </w:r>
      <w:r>
        <w:rPr>
          <w:rFonts w:ascii="Arial" w:eastAsia="Times New Roman" w:hAnsi="Arial" w:cs="Arial"/>
          <w:color w:val="000000"/>
          <w:sz w:val="24"/>
          <w:szCs w:val="24"/>
        </w:rPr>
        <w:t>s</w:t>
      </w:r>
      <w:r w:rsidR="00D54C73" w:rsidRPr="00FC6837">
        <w:rPr>
          <w:rFonts w:ascii="Arial" w:eastAsia="Times New Roman" w:hAnsi="Arial" w:cs="Arial"/>
          <w:color w:val="000000"/>
          <w:sz w:val="24"/>
          <w:szCs w:val="24"/>
        </w:rPr>
        <w:t xml:space="preserve"> some suggestions </w:t>
      </w:r>
      <w:r w:rsidR="001D1911" w:rsidRPr="00FC6837">
        <w:rPr>
          <w:rFonts w:ascii="Arial" w:eastAsia="Times New Roman" w:hAnsi="Arial" w:cs="Arial"/>
          <w:color w:val="000000"/>
          <w:sz w:val="24"/>
          <w:szCs w:val="24"/>
        </w:rPr>
        <w:t xml:space="preserve">for the </w:t>
      </w:r>
      <w:r w:rsidR="007252A0" w:rsidRPr="00FC6837">
        <w:rPr>
          <w:rFonts w:ascii="Arial" w:eastAsia="Times New Roman" w:hAnsi="Arial" w:cs="Arial"/>
          <w:color w:val="000000"/>
          <w:sz w:val="24"/>
          <w:szCs w:val="24"/>
        </w:rPr>
        <w:t>student’s</w:t>
      </w:r>
      <w:r w:rsidR="001D1911" w:rsidRPr="00FC6837">
        <w:rPr>
          <w:rFonts w:ascii="Arial" w:eastAsia="Times New Roman" w:hAnsi="Arial" w:cs="Arial"/>
          <w:color w:val="000000"/>
          <w:sz w:val="24"/>
          <w:szCs w:val="24"/>
        </w:rPr>
        <w:t xml:space="preserve"> assessment. </w:t>
      </w:r>
      <w:r>
        <w:rPr>
          <w:rFonts w:ascii="Arial" w:eastAsia="Times New Roman" w:hAnsi="Arial" w:cs="Arial"/>
          <w:color w:val="000000"/>
          <w:sz w:val="24"/>
          <w:szCs w:val="24"/>
        </w:rPr>
        <w:t>S</w:t>
      </w:r>
      <w:r w:rsidR="001D1911" w:rsidRPr="00FC6837">
        <w:rPr>
          <w:rFonts w:ascii="Arial" w:eastAsia="Times New Roman" w:hAnsi="Arial" w:cs="Arial"/>
          <w:color w:val="000000"/>
          <w:sz w:val="24"/>
          <w:szCs w:val="24"/>
        </w:rPr>
        <w:t>elect the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ones</w:t>
      </w:r>
      <w:r w:rsidR="001D1911" w:rsidRPr="00FC6837">
        <w:rPr>
          <w:rFonts w:ascii="Arial" w:eastAsia="Times New Roman" w:hAnsi="Arial" w:cs="Arial"/>
          <w:color w:val="000000"/>
          <w:sz w:val="24"/>
          <w:szCs w:val="24"/>
        </w:rPr>
        <w:t xml:space="preserve"> that </w:t>
      </w:r>
      <w:r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1D1911" w:rsidRPr="00FC6837">
        <w:rPr>
          <w:rFonts w:ascii="Arial" w:eastAsia="Times New Roman" w:hAnsi="Arial" w:cs="Arial"/>
          <w:color w:val="000000"/>
          <w:sz w:val="24"/>
          <w:szCs w:val="24"/>
        </w:rPr>
        <w:t xml:space="preserve"> deem most appropriate</w:t>
      </w:r>
    </w:p>
    <w:p w14:paraId="08CAD158" w14:textId="6EF91218" w:rsidR="00F3004E" w:rsidRPr="00B25009" w:rsidRDefault="001D1911" w:rsidP="00AC0063">
      <w:pPr>
        <w:pStyle w:val="ListParagraph"/>
        <w:numPr>
          <w:ilvl w:val="0"/>
          <w:numId w:val="30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/>
          <w:bCs/>
          <w:color w:val="252525"/>
          <w:sz w:val="24"/>
          <w:szCs w:val="24"/>
          <w:u w:val="single"/>
          <w:lang w:eastAsia="zh-CN"/>
        </w:rPr>
      </w:pPr>
      <w:r w:rsidRPr="00B25009">
        <w:rPr>
          <w:rFonts w:ascii="Arial" w:eastAsia="Times New Roman" w:hAnsi="Arial" w:cs="Arial"/>
          <w:b/>
          <w:bCs/>
          <w:color w:val="252525"/>
          <w:sz w:val="24"/>
          <w:szCs w:val="24"/>
          <w:u w:val="single"/>
          <w:lang w:eastAsia="zh-CN"/>
        </w:rPr>
        <w:t>Syllabus</w:t>
      </w:r>
    </w:p>
    <w:p w14:paraId="54075B39" w14:textId="5590D643" w:rsidR="00AC0063" w:rsidRPr="00FC6837" w:rsidRDefault="001D1911" w:rsidP="00AC0063">
      <w:pPr>
        <w:pStyle w:val="ListParagraph"/>
        <w:numPr>
          <w:ilvl w:val="0"/>
          <w:numId w:val="34"/>
        </w:numPr>
        <w:shd w:val="clear" w:color="auto" w:fill="FFFFFF"/>
        <w:rPr>
          <w:rStyle w:val="Hyperlink"/>
          <w:rFonts w:ascii="Arial" w:hAnsi="Arial" w:cs="Arial"/>
          <w:sz w:val="24"/>
          <w:szCs w:val="24"/>
        </w:rPr>
      </w:pPr>
      <w:r w:rsidRPr="00FC6837">
        <w:rPr>
          <w:rFonts w:ascii="Arial" w:hAnsi="Arial" w:cs="Arial"/>
          <w:color w:val="000000"/>
          <w:sz w:val="24"/>
          <w:szCs w:val="24"/>
        </w:rPr>
        <w:t xml:space="preserve">Do </w:t>
      </w:r>
      <w:r w:rsidR="00AC0063" w:rsidRPr="00FC6837">
        <w:rPr>
          <w:rFonts w:ascii="Arial" w:hAnsi="Arial" w:cs="Arial"/>
          <w:color w:val="000000"/>
          <w:sz w:val="24"/>
          <w:szCs w:val="24"/>
        </w:rPr>
        <w:t>e</w:t>
      </w:r>
      <w:r w:rsidRPr="00FC6837">
        <w:rPr>
          <w:rFonts w:ascii="Arial" w:hAnsi="Arial" w:cs="Arial"/>
          <w:color w:val="000000"/>
          <w:sz w:val="24"/>
          <w:szCs w:val="24"/>
        </w:rPr>
        <w:t xml:space="preserve">nsure </w:t>
      </w:r>
      <w:r w:rsidR="00AC0063" w:rsidRPr="00FC6837">
        <w:rPr>
          <w:rFonts w:ascii="Arial" w:hAnsi="Arial" w:cs="Arial"/>
          <w:color w:val="000000"/>
          <w:sz w:val="24"/>
          <w:szCs w:val="24"/>
        </w:rPr>
        <w:t xml:space="preserve">that </w:t>
      </w:r>
      <w:r w:rsidRPr="00FC6837">
        <w:rPr>
          <w:rFonts w:ascii="Arial" w:hAnsi="Arial" w:cs="Arial"/>
          <w:color w:val="000000"/>
          <w:sz w:val="24"/>
          <w:szCs w:val="24"/>
        </w:rPr>
        <w:t xml:space="preserve">the syllabus meets the </w:t>
      </w:r>
      <w:r w:rsidRPr="00FC6837">
        <w:rPr>
          <w:rFonts w:ascii="Arial" w:hAnsi="Arial" w:cs="Arial"/>
          <w:sz w:val="24"/>
          <w:szCs w:val="24"/>
        </w:rPr>
        <w:t>Syllabus Minimum Requiremen</w:t>
      </w:r>
      <w:r w:rsidR="00AC0063" w:rsidRPr="00FC6837">
        <w:rPr>
          <w:rFonts w:ascii="Arial" w:hAnsi="Arial" w:cs="Arial"/>
          <w:sz w:val="24"/>
          <w:szCs w:val="24"/>
        </w:rPr>
        <w:t xml:space="preserve">t. </w:t>
      </w:r>
      <w:r w:rsidR="00AC0063" w:rsidRPr="00FC6837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You can find the information on the Syllabus Minimum requirement </w:t>
      </w:r>
      <w:r w:rsidR="00FC6837" w:rsidRPr="00FC6837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at the this website.</w:t>
      </w:r>
    </w:p>
    <w:p w14:paraId="5CE527A1" w14:textId="1ABF3D0B" w:rsidR="00634697" w:rsidRPr="00B25009" w:rsidRDefault="00AC0063" w:rsidP="00A86C43">
      <w:pPr>
        <w:pStyle w:val="ListParagraph"/>
        <w:numPr>
          <w:ilvl w:val="0"/>
          <w:numId w:val="34"/>
        </w:numPr>
        <w:shd w:val="clear" w:color="auto" w:fill="FFFFFF"/>
        <w:rPr>
          <w:rFonts w:ascii="Arial" w:hAnsi="Arial" w:cs="Arial"/>
          <w:color w:val="0563C1" w:themeColor="hyperlink"/>
          <w:sz w:val="24"/>
          <w:szCs w:val="24"/>
          <w:u w:val="single"/>
        </w:rPr>
      </w:pPr>
      <w:r w:rsidRPr="00FC6837">
        <w:rPr>
          <w:rFonts w:ascii="Arial" w:hAnsi="Arial" w:cs="Arial"/>
          <w:color w:val="000000"/>
          <w:sz w:val="24"/>
          <w:szCs w:val="24"/>
        </w:rPr>
        <w:t>Another thing that you want to</w:t>
      </w:r>
      <w:r w:rsidR="00FC6837" w:rsidRPr="00FC6837">
        <w:rPr>
          <w:rFonts w:ascii="Arial" w:hAnsi="Arial" w:cs="Arial"/>
          <w:color w:val="000000"/>
          <w:sz w:val="24"/>
          <w:szCs w:val="24"/>
        </w:rPr>
        <w:t xml:space="preserve"> make sure is for the syllabus content to match the information in the proposal. </w:t>
      </w:r>
    </w:p>
    <w:p w14:paraId="359590EF" w14:textId="77777777" w:rsidR="00B25009" w:rsidRPr="00B25009" w:rsidRDefault="00B25009" w:rsidP="00B25009">
      <w:pPr>
        <w:shd w:val="clear" w:color="auto" w:fill="FFFFFF"/>
        <w:rPr>
          <w:rFonts w:ascii="Arial" w:hAnsi="Arial" w:cs="Arial"/>
          <w:color w:val="0563C1" w:themeColor="hyperlink"/>
          <w:sz w:val="24"/>
          <w:szCs w:val="24"/>
          <w:u w:val="single"/>
        </w:rPr>
      </w:pPr>
    </w:p>
    <w:p w14:paraId="6438101D" w14:textId="11A1B75C" w:rsidR="001D1911" w:rsidRPr="007D0470" w:rsidRDefault="00B25009" w:rsidP="00B25009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/>
          <w:bCs/>
          <w:color w:val="252525"/>
          <w:sz w:val="32"/>
          <w:szCs w:val="32"/>
          <w:lang w:eastAsia="zh-CN"/>
        </w:rPr>
      </w:pPr>
      <w:r w:rsidRPr="007D0470">
        <w:rPr>
          <w:rFonts w:ascii="Arial" w:eastAsia="Times New Roman" w:hAnsi="Arial" w:cs="Arial"/>
          <w:b/>
          <w:bCs/>
          <w:color w:val="252525"/>
          <w:sz w:val="32"/>
          <w:szCs w:val="32"/>
          <w:lang w:eastAsia="zh-CN"/>
        </w:rPr>
        <w:t xml:space="preserve">Steps to submit </w:t>
      </w:r>
      <w:r w:rsidR="001D1911" w:rsidRPr="007D0470">
        <w:rPr>
          <w:rFonts w:ascii="Arial" w:eastAsia="Times New Roman" w:hAnsi="Arial" w:cs="Arial"/>
          <w:b/>
          <w:bCs/>
          <w:color w:val="252525"/>
          <w:sz w:val="32"/>
          <w:szCs w:val="32"/>
          <w:lang w:eastAsia="zh-CN"/>
        </w:rPr>
        <w:t xml:space="preserve">a </w:t>
      </w:r>
      <w:r w:rsidR="007D0470" w:rsidRPr="007D0470">
        <w:rPr>
          <w:rFonts w:ascii="Arial" w:eastAsia="Times New Roman" w:hAnsi="Arial" w:cs="Arial"/>
          <w:b/>
          <w:bCs/>
          <w:color w:val="252525"/>
          <w:sz w:val="32"/>
          <w:szCs w:val="32"/>
          <w:lang w:eastAsia="zh-CN"/>
        </w:rPr>
        <w:t>non-credit course proposal in CIM</w:t>
      </w:r>
    </w:p>
    <w:p w14:paraId="4C82D7CF" w14:textId="73747161" w:rsidR="00634697" w:rsidRPr="00FC6837" w:rsidRDefault="00B25009" w:rsidP="00B25009">
      <w:pPr>
        <w:pStyle w:val="Default"/>
        <w:numPr>
          <w:ilvl w:val="0"/>
          <w:numId w:val="35"/>
        </w:numPr>
        <w:tabs>
          <w:tab w:val="left" w:pos="720"/>
        </w:tabs>
        <w:ind w:left="720" w:hanging="720"/>
        <w:rPr>
          <w:rStyle w:val="Hyperlink"/>
          <w:rFonts w:ascii="Arial" w:hAnsi="Arial" w:cs="Arial"/>
          <w:color w:val="auto"/>
          <w:u w:val="none"/>
        </w:rPr>
      </w:pPr>
      <w:r>
        <w:rPr>
          <w:rFonts w:ascii="Arial" w:hAnsi="Arial" w:cs="Arial"/>
          <w:color w:val="auto"/>
        </w:rPr>
        <w:t>G</w:t>
      </w:r>
      <w:r w:rsidR="001D1911" w:rsidRPr="00FC6837">
        <w:rPr>
          <w:rFonts w:ascii="Arial" w:hAnsi="Arial" w:cs="Arial"/>
          <w:color w:val="auto"/>
        </w:rPr>
        <w:t xml:space="preserve">o to </w:t>
      </w:r>
      <w:hyperlink r:id="rId12" w:history="1">
        <w:r w:rsidR="001D1911" w:rsidRPr="00FC6837">
          <w:rPr>
            <w:rStyle w:val="Hyperlink"/>
            <w:rFonts w:ascii="Arial" w:hAnsi="Arial" w:cs="Arial"/>
          </w:rPr>
          <w:t>https://nextcatalog.oregonstate.edu/courseadmin/</w:t>
        </w:r>
      </w:hyperlink>
    </w:p>
    <w:p w14:paraId="56A8C244" w14:textId="7108C07F" w:rsidR="00FC6837" w:rsidRPr="00B25009" w:rsidRDefault="00FC6837" w:rsidP="007D0470">
      <w:pPr>
        <w:pStyle w:val="Default"/>
        <w:numPr>
          <w:ilvl w:val="0"/>
          <w:numId w:val="35"/>
        </w:numPr>
        <w:shd w:val="clear" w:color="auto" w:fill="FFFFFF"/>
        <w:spacing w:before="100" w:beforeAutospacing="1" w:after="100" w:afterAutospacing="1"/>
        <w:ind w:left="720" w:hanging="720"/>
        <w:rPr>
          <w:rFonts w:ascii="Arial" w:eastAsia="Times New Roman" w:hAnsi="Arial" w:cs="Arial"/>
          <w:color w:val="252525"/>
          <w:lang w:eastAsia="zh-CN"/>
        </w:rPr>
      </w:pPr>
      <w:r w:rsidRPr="00FC6837">
        <w:rPr>
          <w:rFonts w:ascii="Arial" w:hAnsi="Arial" w:cs="Arial"/>
          <w:iCs/>
          <w:color w:val="auto"/>
        </w:rPr>
        <w:t>Click the green Propose New Course button.</w:t>
      </w:r>
    </w:p>
    <w:p w14:paraId="77CDBB00" w14:textId="5AF2F3C6" w:rsidR="00B25009" w:rsidRPr="00FC6837" w:rsidRDefault="00B25009" w:rsidP="007D0470">
      <w:pPr>
        <w:pStyle w:val="Default"/>
        <w:shd w:val="clear" w:color="auto" w:fill="FFFFFF"/>
        <w:spacing w:before="100" w:beforeAutospacing="1" w:after="100" w:afterAutospacing="1"/>
        <w:ind w:left="1440" w:hanging="720"/>
        <w:rPr>
          <w:rFonts w:ascii="Arial" w:eastAsia="Times New Roman" w:hAnsi="Arial" w:cs="Arial"/>
          <w:color w:val="252525"/>
          <w:lang w:eastAsia="zh-CN"/>
        </w:rPr>
      </w:pPr>
      <w:r w:rsidRPr="00B25009">
        <w:rPr>
          <w:rFonts w:ascii="Arial" w:eastAsia="Times New Roman" w:hAnsi="Arial" w:cs="Arial"/>
          <w:color w:val="252525"/>
          <w:lang w:eastAsia="zh-CN"/>
        </w:rPr>
        <w:drawing>
          <wp:inline distT="0" distB="0" distL="0" distR="0" wp14:anchorId="357EC7AD" wp14:editId="5BBEFC08">
            <wp:extent cx="4636940" cy="3684588"/>
            <wp:effectExtent l="0" t="0" r="0" b="0"/>
            <wp:docPr id="4" name="Content Placeholder 3" descr="An image shows CIM Form where there is a green button that reads Propose New Course.">
              <a:extLst xmlns:a="http://schemas.openxmlformats.org/drawingml/2006/main">
                <a:ext uri="{FF2B5EF4-FFF2-40B4-BE49-F238E27FC236}">
                  <a16:creationId xmlns:a16="http://schemas.microsoft.com/office/drawing/2014/main" id="{1F57F814-FE05-4892-933F-8DF4465B06D4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 descr="An image shows CIM Form where there is a green button that reads Propose New Course.">
                      <a:extLst>
                        <a:ext uri="{FF2B5EF4-FFF2-40B4-BE49-F238E27FC236}">
                          <a16:creationId xmlns:a16="http://schemas.microsoft.com/office/drawing/2014/main" id="{1F57F814-FE05-4892-933F-8DF4465B06D4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636940" cy="3684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148041" w14:textId="48DA242A" w:rsidR="00634697" w:rsidRPr="00FC6837" w:rsidRDefault="00634697" w:rsidP="007D0470">
      <w:pPr>
        <w:pStyle w:val="Default"/>
        <w:numPr>
          <w:ilvl w:val="0"/>
          <w:numId w:val="35"/>
        </w:numPr>
        <w:ind w:left="720" w:hanging="720"/>
        <w:rPr>
          <w:rFonts w:ascii="Arial" w:hAnsi="Arial" w:cs="Arial"/>
          <w:bCs/>
        </w:rPr>
      </w:pPr>
      <w:r w:rsidRPr="00FC6837">
        <w:rPr>
          <w:rFonts w:ascii="Arial" w:hAnsi="Arial" w:cs="Arial"/>
          <w:bCs/>
        </w:rPr>
        <w:t xml:space="preserve">You will see a </w:t>
      </w:r>
      <w:r w:rsidR="007D0470">
        <w:rPr>
          <w:rFonts w:ascii="Arial" w:hAnsi="Arial" w:cs="Arial"/>
          <w:bCs/>
        </w:rPr>
        <w:t>pop-up window (CIM form) opens</w:t>
      </w:r>
      <w:r w:rsidR="00E80203">
        <w:rPr>
          <w:rFonts w:ascii="Arial" w:hAnsi="Arial" w:cs="Arial"/>
          <w:bCs/>
        </w:rPr>
        <w:t>.</w:t>
      </w:r>
    </w:p>
    <w:p w14:paraId="6BA5D6DB" w14:textId="2EBD8A22" w:rsidR="004C6E79" w:rsidRDefault="001D1911" w:rsidP="007D0470">
      <w:pPr>
        <w:pStyle w:val="Default"/>
        <w:rPr>
          <w:rFonts w:ascii="Arial" w:hAnsi="Arial" w:cs="Arial"/>
          <w:bCs/>
        </w:rPr>
      </w:pPr>
      <w:r w:rsidRPr="00FC6837">
        <w:rPr>
          <w:rFonts w:ascii="Arial" w:hAnsi="Arial" w:cs="Arial"/>
        </w:rPr>
        <w:lastRenderedPageBreak/>
        <w:t xml:space="preserve">CIM forms are dynamic, so fields open and close based on selections you make early in the form. </w:t>
      </w:r>
      <w:r w:rsidRPr="00FC6837">
        <w:rPr>
          <w:rFonts w:ascii="Arial" w:hAnsi="Arial" w:cs="Arial"/>
          <w:bCs/>
        </w:rPr>
        <w:t>To save you time and effort, it is essential that you choose</w:t>
      </w:r>
      <w:r w:rsidR="007D0470">
        <w:rPr>
          <w:rFonts w:ascii="Arial" w:hAnsi="Arial" w:cs="Arial"/>
          <w:bCs/>
        </w:rPr>
        <w:t xml:space="preserve"> “</w:t>
      </w:r>
      <w:r w:rsidRPr="00FC6837">
        <w:rPr>
          <w:rFonts w:ascii="Arial" w:hAnsi="Arial" w:cs="Arial"/>
          <w:bCs/>
        </w:rPr>
        <w:t>Non-Credit</w:t>
      </w:r>
      <w:r w:rsidR="007D0470">
        <w:rPr>
          <w:rFonts w:ascii="Arial" w:hAnsi="Arial" w:cs="Arial"/>
          <w:bCs/>
        </w:rPr>
        <w:t xml:space="preserve"> (0 level)” under the Type of Course.</w:t>
      </w:r>
    </w:p>
    <w:p w14:paraId="3868F672" w14:textId="77777777" w:rsidR="007D0470" w:rsidRPr="007D0470" w:rsidRDefault="007D0470" w:rsidP="007D0470">
      <w:pPr>
        <w:pStyle w:val="Default"/>
        <w:rPr>
          <w:rFonts w:ascii="Arial" w:hAnsi="Arial" w:cs="Arial"/>
          <w:color w:val="auto"/>
        </w:rPr>
      </w:pPr>
    </w:p>
    <w:p w14:paraId="1A457C95" w14:textId="5DD41832" w:rsidR="007D0470" w:rsidRPr="00B25009" w:rsidRDefault="007D0470" w:rsidP="007D0470">
      <w:pPr>
        <w:pStyle w:val="Default"/>
        <w:ind w:left="720"/>
        <w:rPr>
          <w:rFonts w:ascii="Arial" w:hAnsi="Arial" w:cs="Arial"/>
          <w:color w:val="auto"/>
        </w:rPr>
      </w:pPr>
      <w:r>
        <w:rPr>
          <w:noProof/>
        </w:rPr>
        <w:drawing>
          <wp:inline distT="0" distB="0" distL="0" distR="0" wp14:anchorId="2CB11FD1" wp14:editId="4D2BB570">
            <wp:extent cx="5326380" cy="3315777"/>
            <wp:effectExtent l="0" t="0" r="7620" b="0"/>
            <wp:docPr id="1" name="Picture 1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&#10;&#10;Description automatically generated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335317" cy="33213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26EB1A" w14:textId="39163BCF" w:rsidR="00B25009" w:rsidRDefault="00B25009" w:rsidP="007D0470">
      <w:pPr>
        <w:pStyle w:val="Default"/>
        <w:ind w:left="720" w:hanging="720"/>
        <w:rPr>
          <w:rFonts w:ascii="Arial" w:hAnsi="Arial" w:cs="Arial"/>
          <w:bCs/>
        </w:rPr>
      </w:pPr>
    </w:p>
    <w:p w14:paraId="2501353D" w14:textId="3A64321D" w:rsidR="00B25009" w:rsidRDefault="00B25009" w:rsidP="007D0470">
      <w:pPr>
        <w:pStyle w:val="Default"/>
        <w:ind w:left="720" w:hanging="720"/>
        <w:rPr>
          <w:rFonts w:ascii="Arial" w:hAnsi="Arial" w:cs="Arial"/>
          <w:bCs/>
        </w:rPr>
      </w:pPr>
    </w:p>
    <w:p w14:paraId="30E34AEB" w14:textId="62B8379B" w:rsidR="00B25009" w:rsidRPr="00FC6837" w:rsidRDefault="00B25009" w:rsidP="007D0470">
      <w:pPr>
        <w:pStyle w:val="Default"/>
        <w:ind w:left="720" w:hanging="720"/>
        <w:rPr>
          <w:rFonts w:ascii="Arial" w:hAnsi="Arial" w:cs="Arial"/>
          <w:color w:val="auto"/>
        </w:rPr>
      </w:pPr>
    </w:p>
    <w:p w14:paraId="026678C2" w14:textId="222455D2" w:rsidR="004C6E79" w:rsidRPr="007D0470" w:rsidRDefault="00CB198D" w:rsidP="007D0470">
      <w:pPr>
        <w:pStyle w:val="Default"/>
        <w:numPr>
          <w:ilvl w:val="0"/>
          <w:numId w:val="35"/>
        </w:numPr>
        <w:ind w:left="720" w:hanging="720"/>
        <w:rPr>
          <w:rFonts w:ascii="Arial" w:hAnsi="Arial" w:cs="Arial"/>
          <w:color w:val="auto"/>
        </w:rPr>
      </w:pPr>
      <w:r w:rsidRPr="007D0470">
        <w:rPr>
          <w:rFonts w:ascii="Arial" w:hAnsi="Arial" w:cs="Arial"/>
          <w:color w:val="auto"/>
        </w:rPr>
        <w:t>Complete all required fields (outlined in red) before submitting your proposal</w:t>
      </w:r>
      <w:r w:rsidR="00634697" w:rsidRPr="007D0470">
        <w:rPr>
          <w:rFonts w:ascii="Arial" w:hAnsi="Arial" w:cs="Arial"/>
          <w:color w:val="auto"/>
        </w:rPr>
        <w:t>.</w:t>
      </w:r>
    </w:p>
    <w:p w14:paraId="0D172E8F" w14:textId="77777777" w:rsidR="00634697" w:rsidRPr="007D0470" w:rsidRDefault="00634697" w:rsidP="007D0470">
      <w:pPr>
        <w:pStyle w:val="Default"/>
        <w:ind w:left="720" w:hanging="720"/>
        <w:rPr>
          <w:rFonts w:ascii="Arial" w:hAnsi="Arial" w:cs="Arial"/>
          <w:color w:val="auto"/>
        </w:rPr>
      </w:pPr>
    </w:p>
    <w:p w14:paraId="3EB9B206" w14:textId="77777777" w:rsidR="007D0470" w:rsidRPr="007D0470" w:rsidRDefault="00DB6892" w:rsidP="007D0470">
      <w:pPr>
        <w:pStyle w:val="ListParagraph"/>
        <w:numPr>
          <w:ilvl w:val="0"/>
          <w:numId w:val="35"/>
        </w:numPr>
        <w:shd w:val="clear" w:color="auto" w:fill="FFFFFF"/>
        <w:ind w:left="720" w:hanging="720"/>
        <w:rPr>
          <w:rFonts w:ascii="Arial" w:hAnsi="Arial" w:cs="Arial"/>
          <w:sz w:val="24"/>
          <w:szCs w:val="24"/>
        </w:rPr>
      </w:pPr>
      <w:r w:rsidRPr="00FC6837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Lastly, attach the course syllabus </w:t>
      </w:r>
      <w:r w:rsidR="00FC6837" w:rsidRPr="00FC6837">
        <w:rPr>
          <w:rFonts w:ascii="Arial" w:hAnsi="Arial" w:cs="Arial"/>
          <w:color w:val="333333"/>
          <w:sz w:val="24"/>
          <w:szCs w:val="24"/>
          <w:shd w:val="clear" w:color="auto" w:fill="FFFFFF"/>
        </w:rPr>
        <w:t>by clicking the Attach File button</w:t>
      </w:r>
      <w:r w:rsidRPr="00FC6837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. </w:t>
      </w:r>
    </w:p>
    <w:p w14:paraId="74EF5F87" w14:textId="77777777" w:rsidR="007D0470" w:rsidRPr="007D0470" w:rsidRDefault="007D0470" w:rsidP="007D0470">
      <w:pPr>
        <w:pStyle w:val="ListParagraph"/>
        <w:ind w:hanging="720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14:paraId="154BC94A" w14:textId="487F1891" w:rsidR="007D0470" w:rsidRPr="007D0470" w:rsidRDefault="007D0470" w:rsidP="007D0470">
      <w:pPr>
        <w:pStyle w:val="ListParagraph"/>
        <w:shd w:val="clear" w:color="auto" w:fill="FFFFFF"/>
        <w:rPr>
          <w:rFonts w:ascii="Arial" w:hAnsi="Arial" w:cs="Arial"/>
          <w:sz w:val="24"/>
          <w:szCs w:val="24"/>
        </w:rPr>
      </w:pPr>
      <w:r w:rsidRPr="007D0470">
        <w:rPr>
          <w:rFonts w:ascii="Arial" w:hAnsi="Arial" w:cs="Arial"/>
          <w:sz w:val="24"/>
          <w:szCs w:val="24"/>
        </w:rPr>
        <w:drawing>
          <wp:inline distT="0" distB="0" distL="0" distR="0" wp14:anchorId="4EDE40E6" wp14:editId="3F6CA9AC">
            <wp:extent cx="2976564" cy="619126"/>
            <wp:effectExtent l="19050" t="19050" r="14605" b="9525"/>
            <wp:docPr id="5" name="Picture 4" descr="An image shows a button to Attach a File which is used to attach the course syllabus.">
              <a:extLst xmlns:a="http://schemas.openxmlformats.org/drawingml/2006/main">
                <a:ext uri="{FF2B5EF4-FFF2-40B4-BE49-F238E27FC236}">
                  <a16:creationId xmlns:a16="http://schemas.microsoft.com/office/drawing/2014/main" id="{3C2765FD-6E8E-4195-8FA8-9624F1FE818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An image shows a button to Attach a File which is used to attach the course syllabus.">
                      <a:extLst>
                        <a:ext uri="{FF2B5EF4-FFF2-40B4-BE49-F238E27FC236}">
                          <a16:creationId xmlns:a16="http://schemas.microsoft.com/office/drawing/2014/main" id="{3C2765FD-6E8E-4195-8FA8-9624F1FE8183}"/>
                        </a:ext>
                      </a:extLst>
                    </pic:cNvPr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976564" cy="619126"/>
                    </a:xfrm>
                    <a:prstGeom prst="rect">
                      <a:avLst/>
                    </a:prstGeom>
                    <a:ln w="9525">
                      <a:solidFill>
                        <a:schemeClr val="bg2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1775CE76" w14:textId="77777777" w:rsidR="007D0470" w:rsidRPr="007D0470" w:rsidRDefault="007D0470" w:rsidP="007D0470">
      <w:pPr>
        <w:pStyle w:val="ListParagraph"/>
        <w:ind w:hanging="720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14:paraId="5C5749CC" w14:textId="43935C8C" w:rsidR="00DB6892" w:rsidRDefault="00016CAE" w:rsidP="007D0470">
      <w:pPr>
        <w:pStyle w:val="ListParagraph"/>
        <w:numPr>
          <w:ilvl w:val="0"/>
          <w:numId w:val="35"/>
        </w:numPr>
        <w:shd w:val="clear" w:color="auto" w:fill="FFFFFF"/>
        <w:ind w:left="720" w:hanging="720"/>
        <w:rPr>
          <w:rFonts w:ascii="Arial" w:hAnsi="Arial" w:cs="Arial"/>
          <w:sz w:val="24"/>
          <w:szCs w:val="24"/>
        </w:rPr>
      </w:pPr>
      <w:r w:rsidRPr="00FC6837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To save your draft work, click Save </w:t>
      </w:r>
      <w:r w:rsidR="00FC6837" w:rsidRPr="00FC6837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Changes. </w:t>
      </w:r>
      <w:r w:rsidR="00DB6892" w:rsidRPr="00FC6837">
        <w:rPr>
          <w:rFonts w:ascii="Arial" w:hAnsi="Arial" w:cs="Arial"/>
          <w:sz w:val="24"/>
          <w:szCs w:val="24"/>
        </w:rPr>
        <w:t xml:space="preserve">Once your proposal is complete, press the green </w:t>
      </w:r>
      <w:r w:rsidR="00DB6892" w:rsidRPr="00FC6837">
        <w:rPr>
          <w:rFonts w:ascii="Arial" w:hAnsi="Arial" w:cs="Arial"/>
          <w:bCs/>
          <w:sz w:val="24"/>
          <w:szCs w:val="24"/>
        </w:rPr>
        <w:t xml:space="preserve">Submit </w:t>
      </w:r>
      <w:r w:rsidR="00DB6892" w:rsidRPr="00FC6837">
        <w:rPr>
          <w:rFonts w:ascii="Arial" w:hAnsi="Arial" w:cs="Arial"/>
          <w:sz w:val="24"/>
          <w:szCs w:val="24"/>
        </w:rPr>
        <w:t>button to enter it into workflow (start the review process).</w:t>
      </w:r>
    </w:p>
    <w:p w14:paraId="07524127" w14:textId="0655804B" w:rsidR="007D0470" w:rsidRPr="00FC6837" w:rsidRDefault="007D0470" w:rsidP="007D0470">
      <w:pPr>
        <w:pStyle w:val="ListParagraph"/>
        <w:shd w:val="clear" w:color="auto" w:fill="FFFFFF"/>
        <w:rPr>
          <w:rFonts w:ascii="Arial" w:hAnsi="Arial" w:cs="Arial"/>
          <w:sz w:val="24"/>
          <w:szCs w:val="24"/>
        </w:rPr>
      </w:pPr>
      <w:r w:rsidRPr="007D0470">
        <w:rPr>
          <w:rFonts w:ascii="Arial" w:hAnsi="Arial" w:cs="Arial"/>
          <w:sz w:val="24"/>
          <w:szCs w:val="24"/>
        </w:rPr>
        <w:drawing>
          <wp:inline distT="0" distB="0" distL="0" distR="0" wp14:anchorId="192773CC" wp14:editId="19921594">
            <wp:extent cx="3886200" cy="823500"/>
            <wp:effectExtent l="19050" t="19050" r="19050" b="15240"/>
            <wp:docPr id="6" name="Picture 5" descr="An image with three buttons including Cancel, Save Changes, and Submit.">
              <a:extLst xmlns:a="http://schemas.openxmlformats.org/drawingml/2006/main">
                <a:ext uri="{FF2B5EF4-FFF2-40B4-BE49-F238E27FC236}">
                  <a16:creationId xmlns:a16="http://schemas.microsoft.com/office/drawing/2014/main" id="{F6FED475-A5FC-46E6-B1C7-4C346C92414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An image with three buttons including Cancel, Save Changes, and Submit.">
                      <a:extLst>
                        <a:ext uri="{FF2B5EF4-FFF2-40B4-BE49-F238E27FC236}">
                          <a16:creationId xmlns:a16="http://schemas.microsoft.com/office/drawing/2014/main" id="{F6FED475-A5FC-46E6-B1C7-4C346C92414A}"/>
                        </a:ext>
                      </a:extLst>
                    </pic:cNvPr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886200" cy="823500"/>
                    </a:xfrm>
                    <a:prstGeom prst="rect">
                      <a:avLst/>
                    </a:prstGeom>
                    <a:ln w="9525">
                      <a:solidFill>
                        <a:schemeClr val="bg2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48633DA3" w14:textId="22407C58" w:rsidR="009E1A3C" w:rsidRDefault="009E1A3C" w:rsidP="007D0470">
      <w:pPr>
        <w:pStyle w:val="Default"/>
        <w:ind w:left="720" w:hanging="720"/>
        <w:rPr>
          <w:rFonts w:ascii="Arial" w:hAnsi="Arial" w:cs="Arial"/>
          <w:color w:val="auto"/>
        </w:rPr>
      </w:pPr>
    </w:p>
    <w:p w14:paraId="27458E43" w14:textId="77777777" w:rsidR="009E1A3C" w:rsidRPr="009E1A3C" w:rsidRDefault="009E1A3C" w:rsidP="007D0470">
      <w:pPr>
        <w:pStyle w:val="ListParagraph"/>
        <w:shd w:val="clear" w:color="auto" w:fill="FFFFFF"/>
        <w:ind w:hanging="720"/>
        <w:rPr>
          <w:rFonts w:ascii="Arial" w:eastAsia="Times New Roman" w:hAnsi="Arial" w:cs="Arial"/>
          <w:color w:val="000000"/>
          <w:sz w:val="24"/>
          <w:szCs w:val="24"/>
          <w:lang w:val="en-SG"/>
        </w:rPr>
      </w:pPr>
    </w:p>
    <w:p w14:paraId="44BEEBCB" w14:textId="77777777" w:rsidR="009E1A3C" w:rsidRDefault="009E1A3C" w:rsidP="007D0470">
      <w:pPr>
        <w:pStyle w:val="ListParagraph"/>
        <w:shd w:val="clear" w:color="auto" w:fill="FFFFFF"/>
        <w:ind w:hanging="720"/>
        <w:rPr>
          <w:rFonts w:ascii="Arial" w:eastAsia="Times New Roman" w:hAnsi="Arial" w:cs="Arial"/>
          <w:color w:val="000000"/>
          <w:sz w:val="24"/>
          <w:szCs w:val="24"/>
        </w:rPr>
      </w:pPr>
    </w:p>
    <w:p w14:paraId="42FC2178" w14:textId="77777777" w:rsidR="00B151C3" w:rsidRPr="003C0BFE" w:rsidRDefault="00B151C3" w:rsidP="00B151C3">
      <w:pPr>
        <w:pStyle w:val="Default"/>
        <w:ind w:left="450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3C0BFE">
        <w:rPr>
          <w:rFonts w:asciiTheme="minorHAnsi" w:hAnsiTheme="minorHAnsi" w:cstheme="minorHAnsi"/>
          <w:sz w:val="22"/>
          <w:szCs w:val="22"/>
        </w:rPr>
        <w:t xml:space="preserve">Questions?  Contact </w:t>
      </w:r>
      <w:hyperlink r:id="rId17" w:history="1">
        <w:r w:rsidRPr="003C0BFE">
          <w:rPr>
            <w:rStyle w:val="Hyperlink"/>
            <w:rFonts w:asciiTheme="minorHAnsi" w:hAnsiTheme="minorHAnsi" w:cstheme="minorHAnsi"/>
            <w:sz w:val="22"/>
            <w:szCs w:val="22"/>
          </w:rPr>
          <w:t>cim.help@oregonstate.edu</w:t>
        </w:r>
      </w:hyperlink>
    </w:p>
    <w:p w14:paraId="6577F6D0" w14:textId="77777777" w:rsidR="009E1A3C" w:rsidRDefault="009E1A3C" w:rsidP="007D0470">
      <w:pPr>
        <w:pStyle w:val="ListParagraph"/>
        <w:shd w:val="clear" w:color="auto" w:fill="FFFFFF"/>
        <w:ind w:hanging="720"/>
        <w:rPr>
          <w:rFonts w:ascii="Arial" w:eastAsia="Times New Roman" w:hAnsi="Arial" w:cs="Arial"/>
          <w:color w:val="000000"/>
          <w:sz w:val="24"/>
          <w:szCs w:val="24"/>
        </w:rPr>
      </w:pPr>
    </w:p>
    <w:p w14:paraId="71A5E716" w14:textId="77777777" w:rsidR="009E1A3C" w:rsidRPr="009E1A3C" w:rsidRDefault="009E1A3C" w:rsidP="009E1A3C">
      <w:pPr>
        <w:pStyle w:val="ListParagraph"/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</w:rPr>
      </w:pPr>
    </w:p>
    <w:sectPr w:rsidR="009E1A3C" w:rsidRPr="009E1A3C" w:rsidSect="000854B4">
      <w:footerReference w:type="default" r:id="rId18"/>
      <w:pgSz w:w="12240" w:h="15840"/>
      <w:pgMar w:top="1440" w:right="1080" w:bottom="1008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FD1597" w14:textId="77777777" w:rsidR="000619DB" w:rsidRDefault="000619DB" w:rsidP="00171E4C">
      <w:r>
        <w:separator/>
      </w:r>
    </w:p>
  </w:endnote>
  <w:endnote w:type="continuationSeparator" w:id="0">
    <w:p w14:paraId="1065C171" w14:textId="77777777" w:rsidR="000619DB" w:rsidRDefault="000619DB" w:rsidP="00171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702F0" w14:textId="47874F9E" w:rsidR="00C821F7" w:rsidRPr="00171E4C" w:rsidRDefault="00B151C3" w:rsidP="00FC68AB">
    <w:pPr>
      <w:pStyle w:val="Footer"/>
      <w:tabs>
        <w:tab w:val="clear" w:pos="9360"/>
        <w:tab w:val="right" w:pos="10080"/>
      </w:tabs>
      <w:rPr>
        <w:sz w:val="18"/>
        <w:szCs w:val="18"/>
      </w:rPr>
    </w:pPr>
    <w:r>
      <w:rPr>
        <w:sz w:val="18"/>
        <w:szCs w:val="18"/>
      </w:rPr>
      <w:t>09/01/2022</w:t>
    </w:r>
    <w:r w:rsidR="00C821F7">
      <w:rPr>
        <w:sz w:val="18"/>
        <w:szCs w:val="18"/>
      </w:rPr>
      <w:tab/>
    </w:r>
    <w:r w:rsidR="00C821F7">
      <w:rPr>
        <w:sz w:val="18"/>
        <w:szCs w:val="18"/>
      </w:rPr>
      <w:tab/>
    </w:r>
    <w:r w:rsidR="00C821F7" w:rsidRPr="00FC68AB">
      <w:rPr>
        <w:sz w:val="18"/>
        <w:szCs w:val="18"/>
      </w:rPr>
      <w:fldChar w:fldCharType="begin"/>
    </w:r>
    <w:r w:rsidR="00C821F7" w:rsidRPr="00FC68AB">
      <w:rPr>
        <w:sz w:val="18"/>
        <w:szCs w:val="18"/>
      </w:rPr>
      <w:instrText xml:space="preserve"> PAGE   \* MERGEFORMAT </w:instrText>
    </w:r>
    <w:r w:rsidR="00C821F7" w:rsidRPr="00FC68AB">
      <w:rPr>
        <w:sz w:val="18"/>
        <w:szCs w:val="18"/>
      </w:rPr>
      <w:fldChar w:fldCharType="separate"/>
    </w:r>
    <w:r w:rsidR="008373A2">
      <w:rPr>
        <w:noProof/>
        <w:sz w:val="18"/>
        <w:szCs w:val="18"/>
      </w:rPr>
      <w:t>3</w:t>
    </w:r>
    <w:r w:rsidR="00C821F7" w:rsidRPr="00FC68AB">
      <w:rPr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F48111" w14:textId="77777777" w:rsidR="000619DB" w:rsidRDefault="000619DB" w:rsidP="00171E4C">
      <w:r>
        <w:separator/>
      </w:r>
    </w:p>
  </w:footnote>
  <w:footnote w:type="continuationSeparator" w:id="0">
    <w:p w14:paraId="59D4CF93" w14:textId="77777777" w:rsidR="000619DB" w:rsidRDefault="000619DB" w:rsidP="00171E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43FF9"/>
    <w:multiLevelType w:val="hybridMultilevel"/>
    <w:tmpl w:val="631E00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576144"/>
    <w:multiLevelType w:val="hybridMultilevel"/>
    <w:tmpl w:val="FEB86078"/>
    <w:lvl w:ilvl="0" w:tplc="BBAA20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45A243E"/>
    <w:multiLevelType w:val="hybridMultilevel"/>
    <w:tmpl w:val="409C0E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613EE9"/>
    <w:multiLevelType w:val="hybridMultilevel"/>
    <w:tmpl w:val="0C5A3F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79B4A67"/>
    <w:multiLevelType w:val="hybridMultilevel"/>
    <w:tmpl w:val="18C23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094451"/>
    <w:multiLevelType w:val="hybridMultilevel"/>
    <w:tmpl w:val="18084A58"/>
    <w:lvl w:ilvl="0" w:tplc="4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4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AD34AD6"/>
    <w:multiLevelType w:val="hybridMultilevel"/>
    <w:tmpl w:val="8DDCBF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DD7078D"/>
    <w:multiLevelType w:val="multilevel"/>
    <w:tmpl w:val="C3D68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F5F3EF3"/>
    <w:multiLevelType w:val="multilevel"/>
    <w:tmpl w:val="4816F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437082D"/>
    <w:multiLevelType w:val="hybridMultilevel"/>
    <w:tmpl w:val="9B8E22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80A4C8A"/>
    <w:multiLevelType w:val="hybridMultilevel"/>
    <w:tmpl w:val="9FEA3F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F564FC"/>
    <w:multiLevelType w:val="hybridMultilevel"/>
    <w:tmpl w:val="AA608F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D8620D2"/>
    <w:multiLevelType w:val="hybridMultilevel"/>
    <w:tmpl w:val="8D72B3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E077F52"/>
    <w:multiLevelType w:val="hybridMultilevel"/>
    <w:tmpl w:val="6E9A9EB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2E0D605E"/>
    <w:multiLevelType w:val="hybridMultilevel"/>
    <w:tmpl w:val="46A453B4"/>
    <w:lvl w:ilvl="0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4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F5878AD"/>
    <w:multiLevelType w:val="multilevel"/>
    <w:tmpl w:val="CB88D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3A204FE"/>
    <w:multiLevelType w:val="multilevel"/>
    <w:tmpl w:val="4A447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72C5861"/>
    <w:multiLevelType w:val="hybridMultilevel"/>
    <w:tmpl w:val="29EE0F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8014F8E"/>
    <w:multiLevelType w:val="hybridMultilevel"/>
    <w:tmpl w:val="72DCF592"/>
    <w:lvl w:ilvl="0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4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B1855A6"/>
    <w:multiLevelType w:val="hybridMultilevel"/>
    <w:tmpl w:val="5B3C6B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3C0ACC"/>
    <w:multiLevelType w:val="hybridMultilevel"/>
    <w:tmpl w:val="C47202C0"/>
    <w:lvl w:ilvl="0" w:tplc="D6B8EED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8EEEBDBC" w:tentative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7408C212" w:tentative="1">
      <w:start w:val="1"/>
      <w:numFmt w:val="lowerLetter"/>
      <w:lvlText w:val="(%3)"/>
      <w:lvlJc w:val="left"/>
      <w:pPr>
        <w:tabs>
          <w:tab w:val="num" w:pos="2160"/>
        </w:tabs>
        <w:ind w:left="2160" w:hanging="360"/>
      </w:pPr>
    </w:lvl>
    <w:lvl w:ilvl="3" w:tplc="B256054E" w:tentative="1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</w:lvl>
    <w:lvl w:ilvl="4" w:tplc="FA9E172A" w:tentative="1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</w:lvl>
    <w:lvl w:ilvl="5" w:tplc="25C8E38A" w:tentative="1">
      <w:start w:val="1"/>
      <w:numFmt w:val="lowerLetter"/>
      <w:lvlText w:val="(%6)"/>
      <w:lvlJc w:val="left"/>
      <w:pPr>
        <w:tabs>
          <w:tab w:val="num" w:pos="4320"/>
        </w:tabs>
        <w:ind w:left="4320" w:hanging="360"/>
      </w:pPr>
    </w:lvl>
    <w:lvl w:ilvl="6" w:tplc="A2E46C10" w:tentative="1">
      <w:start w:val="1"/>
      <w:numFmt w:val="lowerLetter"/>
      <w:lvlText w:val="(%7)"/>
      <w:lvlJc w:val="left"/>
      <w:pPr>
        <w:tabs>
          <w:tab w:val="num" w:pos="5040"/>
        </w:tabs>
        <w:ind w:left="5040" w:hanging="360"/>
      </w:pPr>
    </w:lvl>
    <w:lvl w:ilvl="7" w:tplc="3258CCFA" w:tentative="1">
      <w:start w:val="1"/>
      <w:numFmt w:val="lowerLetter"/>
      <w:lvlText w:val="(%8)"/>
      <w:lvlJc w:val="left"/>
      <w:pPr>
        <w:tabs>
          <w:tab w:val="num" w:pos="5760"/>
        </w:tabs>
        <w:ind w:left="5760" w:hanging="360"/>
      </w:pPr>
    </w:lvl>
    <w:lvl w:ilvl="8" w:tplc="39D646BE" w:tentative="1">
      <w:start w:val="1"/>
      <w:numFmt w:val="lowerLetter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CDF09D5"/>
    <w:multiLevelType w:val="hybridMultilevel"/>
    <w:tmpl w:val="CB46E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A9281D"/>
    <w:multiLevelType w:val="hybridMultilevel"/>
    <w:tmpl w:val="D45A0370"/>
    <w:lvl w:ilvl="0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4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1F351D8"/>
    <w:multiLevelType w:val="hybridMultilevel"/>
    <w:tmpl w:val="3E48E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F72FB7"/>
    <w:multiLevelType w:val="hybridMultilevel"/>
    <w:tmpl w:val="21A06D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C3B2D92"/>
    <w:multiLevelType w:val="hybridMultilevel"/>
    <w:tmpl w:val="021EAB84"/>
    <w:lvl w:ilvl="0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4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C645B3B"/>
    <w:multiLevelType w:val="hybridMultilevel"/>
    <w:tmpl w:val="BBBC99DC"/>
    <w:lvl w:ilvl="0" w:tplc="1840CF4E">
      <w:start w:val="1"/>
      <w:numFmt w:val="decimal"/>
      <w:lvlText w:val="%1)"/>
      <w:lvlJc w:val="left"/>
      <w:pPr>
        <w:ind w:left="1440" w:hanging="360"/>
      </w:pPr>
      <w:rPr>
        <w:rFonts w:ascii="Arial" w:eastAsiaTheme="minorHAnsi" w:hAnsi="Arial" w:cs="Arial"/>
      </w:rPr>
    </w:lvl>
    <w:lvl w:ilvl="1" w:tplc="4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8101872"/>
    <w:multiLevelType w:val="hybridMultilevel"/>
    <w:tmpl w:val="C302DF8E"/>
    <w:lvl w:ilvl="0" w:tplc="E07A2FA2">
      <w:start w:val="1"/>
      <w:numFmt w:val="lowerLetter"/>
      <w:lvlText w:val="(%1)"/>
      <w:lvlJc w:val="left"/>
      <w:pPr>
        <w:ind w:left="1080" w:hanging="360"/>
      </w:pPr>
      <w:rPr>
        <w:rFonts w:eastAsia="Times New Roman" w:hint="default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F5A5752"/>
    <w:multiLevelType w:val="hybridMultilevel"/>
    <w:tmpl w:val="7C009438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A114C6"/>
    <w:multiLevelType w:val="hybridMultilevel"/>
    <w:tmpl w:val="39D87DA6"/>
    <w:lvl w:ilvl="0" w:tplc="4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80F577D"/>
    <w:multiLevelType w:val="hybridMultilevel"/>
    <w:tmpl w:val="B53EA0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D25169"/>
    <w:multiLevelType w:val="hybridMultilevel"/>
    <w:tmpl w:val="80BA02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604E3F"/>
    <w:multiLevelType w:val="multilevel"/>
    <w:tmpl w:val="16700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D8B4A2B"/>
    <w:multiLevelType w:val="hybridMultilevel"/>
    <w:tmpl w:val="53A0B9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6743FD"/>
    <w:multiLevelType w:val="hybridMultilevel"/>
    <w:tmpl w:val="B6521D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3F96A54"/>
    <w:multiLevelType w:val="hybridMultilevel"/>
    <w:tmpl w:val="E45C2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832DC1"/>
    <w:multiLevelType w:val="hybridMultilevel"/>
    <w:tmpl w:val="F2D22956"/>
    <w:lvl w:ilvl="0" w:tplc="4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A944161"/>
    <w:multiLevelType w:val="hybridMultilevel"/>
    <w:tmpl w:val="D40087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FB76C76"/>
    <w:multiLevelType w:val="hybridMultilevel"/>
    <w:tmpl w:val="64EC0926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DF5942"/>
    <w:multiLevelType w:val="hybridMultilevel"/>
    <w:tmpl w:val="00565B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8570074">
    <w:abstractNumId w:val="30"/>
  </w:num>
  <w:num w:numId="2" w16cid:durableId="1300838170">
    <w:abstractNumId w:val="2"/>
  </w:num>
  <w:num w:numId="3" w16cid:durableId="1490511371">
    <w:abstractNumId w:val="31"/>
  </w:num>
  <w:num w:numId="4" w16cid:durableId="572351401">
    <w:abstractNumId w:val="9"/>
  </w:num>
  <w:num w:numId="5" w16cid:durableId="156771233">
    <w:abstractNumId w:val="21"/>
  </w:num>
  <w:num w:numId="6" w16cid:durableId="1940213003">
    <w:abstractNumId w:val="33"/>
  </w:num>
  <w:num w:numId="7" w16cid:durableId="58868288">
    <w:abstractNumId w:val="39"/>
  </w:num>
  <w:num w:numId="8" w16cid:durableId="1604650129">
    <w:abstractNumId w:val="10"/>
  </w:num>
  <w:num w:numId="9" w16cid:durableId="204804468">
    <w:abstractNumId w:val="11"/>
  </w:num>
  <w:num w:numId="10" w16cid:durableId="168718640">
    <w:abstractNumId w:val="6"/>
  </w:num>
  <w:num w:numId="11" w16cid:durableId="2116634343">
    <w:abstractNumId w:val="19"/>
  </w:num>
  <w:num w:numId="12" w16cid:durableId="1372806884">
    <w:abstractNumId w:val="16"/>
  </w:num>
  <w:num w:numId="13" w16cid:durableId="850487024">
    <w:abstractNumId w:val="7"/>
  </w:num>
  <w:num w:numId="14" w16cid:durableId="1583176262">
    <w:abstractNumId w:val="15"/>
  </w:num>
  <w:num w:numId="15" w16cid:durableId="992023173">
    <w:abstractNumId w:val="32"/>
  </w:num>
  <w:num w:numId="16" w16cid:durableId="82997365">
    <w:abstractNumId w:val="17"/>
  </w:num>
  <w:num w:numId="17" w16cid:durableId="1144347068">
    <w:abstractNumId w:val="12"/>
  </w:num>
  <w:num w:numId="18" w16cid:durableId="467237522">
    <w:abstractNumId w:val="0"/>
  </w:num>
  <w:num w:numId="19" w16cid:durableId="548952255">
    <w:abstractNumId w:val="1"/>
  </w:num>
  <w:num w:numId="20" w16cid:durableId="733160888">
    <w:abstractNumId w:val="34"/>
  </w:num>
  <w:num w:numId="21" w16cid:durableId="1241526843">
    <w:abstractNumId w:val="23"/>
  </w:num>
  <w:num w:numId="22" w16cid:durableId="1253972968">
    <w:abstractNumId w:val="3"/>
  </w:num>
  <w:num w:numId="23" w16cid:durableId="135992510">
    <w:abstractNumId w:val="24"/>
  </w:num>
  <w:num w:numId="24" w16cid:durableId="1632593862">
    <w:abstractNumId w:val="35"/>
  </w:num>
  <w:num w:numId="25" w16cid:durableId="1426925249">
    <w:abstractNumId w:val="4"/>
  </w:num>
  <w:num w:numId="26" w16cid:durableId="1671373837">
    <w:abstractNumId w:val="37"/>
  </w:num>
  <w:num w:numId="27" w16cid:durableId="1950551306">
    <w:abstractNumId w:val="13"/>
  </w:num>
  <w:num w:numId="28" w16cid:durableId="1140539415">
    <w:abstractNumId w:val="38"/>
  </w:num>
  <w:num w:numId="29" w16cid:durableId="1804733478">
    <w:abstractNumId w:val="8"/>
  </w:num>
  <w:num w:numId="30" w16cid:durableId="1381974139">
    <w:abstractNumId w:val="28"/>
  </w:num>
  <w:num w:numId="31" w16cid:durableId="653995575">
    <w:abstractNumId w:val="14"/>
  </w:num>
  <w:num w:numId="32" w16cid:durableId="1738623573">
    <w:abstractNumId w:val="29"/>
  </w:num>
  <w:num w:numId="33" w16cid:durableId="1891110573">
    <w:abstractNumId w:val="22"/>
  </w:num>
  <w:num w:numId="34" w16cid:durableId="1221868940">
    <w:abstractNumId w:val="18"/>
  </w:num>
  <w:num w:numId="35" w16cid:durableId="961302723">
    <w:abstractNumId w:val="26"/>
  </w:num>
  <w:num w:numId="36" w16cid:durableId="502547803">
    <w:abstractNumId w:val="25"/>
  </w:num>
  <w:num w:numId="37" w16cid:durableId="405153695">
    <w:abstractNumId w:val="5"/>
  </w:num>
  <w:num w:numId="38" w16cid:durableId="914511879">
    <w:abstractNumId w:val="36"/>
  </w:num>
  <w:num w:numId="39" w16cid:durableId="1684547654">
    <w:abstractNumId w:val="20"/>
  </w:num>
  <w:num w:numId="40" w16cid:durableId="9465405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2463"/>
    <w:rsid w:val="00007685"/>
    <w:rsid w:val="00013172"/>
    <w:rsid w:val="00016CAE"/>
    <w:rsid w:val="000619DB"/>
    <w:rsid w:val="000854B4"/>
    <w:rsid w:val="000866C7"/>
    <w:rsid w:val="000874B1"/>
    <w:rsid w:val="00092265"/>
    <w:rsid w:val="000A17FE"/>
    <w:rsid w:val="000B7DDA"/>
    <w:rsid w:val="000F7357"/>
    <w:rsid w:val="00171A2A"/>
    <w:rsid w:val="00171E4C"/>
    <w:rsid w:val="00173706"/>
    <w:rsid w:val="001A2322"/>
    <w:rsid w:val="001B372A"/>
    <w:rsid w:val="001B76DE"/>
    <w:rsid w:val="001D1911"/>
    <w:rsid w:val="00243387"/>
    <w:rsid w:val="00255791"/>
    <w:rsid w:val="002A3468"/>
    <w:rsid w:val="002D3F98"/>
    <w:rsid w:val="002F43F6"/>
    <w:rsid w:val="002F7B9E"/>
    <w:rsid w:val="0032431A"/>
    <w:rsid w:val="00367D9A"/>
    <w:rsid w:val="003A0C23"/>
    <w:rsid w:val="003A17F4"/>
    <w:rsid w:val="003A280B"/>
    <w:rsid w:val="003E1E3E"/>
    <w:rsid w:val="003F192E"/>
    <w:rsid w:val="00404FFA"/>
    <w:rsid w:val="00421133"/>
    <w:rsid w:val="00437CF0"/>
    <w:rsid w:val="004C6E79"/>
    <w:rsid w:val="005037AE"/>
    <w:rsid w:val="00504EA9"/>
    <w:rsid w:val="00517B4D"/>
    <w:rsid w:val="0052497B"/>
    <w:rsid w:val="00571FC2"/>
    <w:rsid w:val="005806CA"/>
    <w:rsid w:val="00582D98"/>
    <w:rsid w:val="00592463"/>
    <w:rsid w:val="00592F28"/>
    <w:rsid w:val="005A0B58"/>
    <w:rsid w:val="006137D7"/>
    <w:rsid w:val="00617A3D"/>
    <w:rsid w:val="00634697"/>
    <w:rsid w:val="00662893"/>
    <w:rsid w:val="006708CB"/>
    <w:rsid w:val="006746C0"/>
    <w:rsid w:val="00685F4B"/>
    <w:rsid w:val="006909A0"/>
    <w:rsid w:val="006B24B2"/>
    <w:rsid w:val="006B369B"/>
    <w:rsid w:val="007028A4"/>
    <w:rsid w:val="00711B23"/>
    <w:rsid w:val="007252A0"/>
    <w:rsid w:val="007322CA"/>
    <w:rsid w:val="007822EA"/>
    <w:rsid w:val="007B67CA"/>
    <w:rsid w:val="007D0470"/>
    <w:rsid w:val="00804A28"/>
    <w:rsid w:val="00821B5E"/>
    <w:rsid w:val="008373A2"/>
    <w:rsid w:val="00857D63"/>
    <w:rsid w:val="00895814"/>
    <w:rsid w:val="008A303F"/>
    <w:rsid w:val="008D0451"/>
    <w:rsid w:val="008D76E4"/>
    <w:rsid w:val="008E307F"/>
    <w:rsid w:val="008E35DC"/>
    <w:rsid w:val="008E4FED"/>
    <w:rsid w:val="008F2E06"/>
    <w:rsid w:val="008F6509"/>
    <w:rsid w:val="009222A4"/>
    <w:rsid w:val="009564EE"/>
    <w:rsid w:val="00972838"/>
    <w:rsid w:val="009807FB"/>
    <w:rsid w:val="00980DF7"/>
    <w:rsid w:val="00982369"/>
    <w:rsid w:val="00983A9E"/>
    <w:rsid w:val="009A24AE"/>
    <w:rsid w:val="009B1A4A"/>
    <w:rsid w:val="009D7510"/>
    <w:rsid w:val="009D781B"/>
    <w:rsid w:val="009E1A3C"/>
    <w:rsid w:val="00A148AA"/>
    <w:rsid w:val="00A3249C"/>
    <w:rsid w:val="00A327A7"/>
    <w:rsid w:val="00A36F3C"/>
    <w:rsid w:val="00A70D18"/>
    <w:rsid w:val="00AA15DC"/>
    <w:rsid w:val="00AA5C09"/>
    <w:rsid w:val="00AB22B4"/>
    <w:rsid w:val="00AC0063"/>
    <w:rsid w:val="00AC461E"/>
    <w:rsid w:val="00AF2149"/>
    <w:rsid w:val="00AF61EE"/>
    <w:rsid w:val="00B151C3"/>
    <w:rsid w:val="00B25009"/>
    <w:rsid w:val="00BA18F1"/>
    <w:rsid w:val="00BB6F39"/>
    <w:rsid w:val="00BC3C10"/>
    <w:rsid w:val="00BC6607"/>
    <w:rsid w:val="00BE408B"/>
    <w:rsid w:val="00BF3221"/>
    <w:rsid w:val="00C3790D"/>
    <w:rsid w:val="00C52880"/>
    <w:rsid w:val="00C565D3"/>
    <w:rsid w:val="00C6136C"/>
    <w:rsid w:val="00C77BFE"/>
    <w:rsid w:val="00C821F7"/>
    <w:rsid w:val="00CB001E"/>
    <w:rsid w:val="00CB198D"/>
    <w:rsid w:val="00CC1D8E"/>
    <w:rsid w:val="00CC6789"/>
    <w:rsid w:val="00CD10E5"/>
    <w:rsid w:val="00CE5810"/>
    <w:rsid w:val="00CF2D47"/>
    <w:rsid w:val="00D23951"/>
    <w:rsid w:val="00D54C73"/>
    <w:rsid w:val="00D66DEF"/>
    <w:rsid w:val="00DB6892"/>
    <w:rsid w:val="00DC3ED8"/>
    <w:rsid w:val="00DD7A47"/>
    <w:rsid w:val="00DE6782"/>
    <w:rsid w:val="00E131A7"/>
    <w:rsid w:val="00E31113"/>
    <w:rsid w:val="00E36C67"/>
    <w:rsid w:val="00E731B6"/>
    <w:rsid w:val="00E80203"/>
    <w:rsid w:val="00EA346D"/>
    <w:rsid w:val="00F043B4"/>
    <w:rsid w:val="00F06F56"/>
    <w:rsid w:val="00F3004E"/>
    <w:rsid w:val="00F5036D"/>
    <w:rsid w:val="00F6153C"/>
    <w:rsid w:val="00FA587A"/>
    <w:rsid w:val="00FB05D8"/>
    <w:rsid w:val="00FC6837"/>
    <w:rsid w:val="00FC68AB"/>
    <w:rsid w:val="00FE1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53A537"/>
  <w15:chartTrackingRefBased/>
  <w15:docId w15:val="{8722F9DE-8B32-4E5B-BC01-2FA28B4CB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2D9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924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E408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46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6C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243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431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431A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43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431A"/>
    <w:rPr>
      <w:rFonts w:ascii="Calibri" w:hAnsi="Calibri" w:cs="Calibri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9A24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71E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1E4C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171E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1E4C"/>
    <w:rPr>
      <w:rFonts w:ascii="Calibri" w:hAnsi="Calibri" w:cs="Calibri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8236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2497B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AF2149"/>
    <w:pPr>
      <w:spacing w:after="0" w:line="240" w:lineRule="auto"/>
    </w:pPr>
    <w:rPr>
      <w:rFonts w:ascii="Calibri" w:hAnsi="Calibri" w:cs="Calibri"/>
    </w:rPr>
  </w:style>
  <w:style w:type="table" w:styleId="TableGrid">
    <w:name w:val="Table Grid"/>
    <w:basedOn w:val="TableNormal"/>
    <w:uiPriority w:val="39"/>
    <w:rsid w:val="00CD10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AC006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9E1A3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SG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7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65050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109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0346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8645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567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96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gistrar.oregonstate.edu/non-credit-courses" TargetMode="External"/><Relationship Id="rId13" Type="http://schemas.openxmlformats.org/officeDocument/2006/relationships/image" Target="media/image1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nextcatalog.oregonstate.edu/courseadmin/" TargetMode="External"/><Relationship Id="rId17" Type="http://schemas.openxmlformats.org/officeDocument/2006/relationships/hyperlink" Target="mailto:cim.help@oregonstate.edu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egistrar.oregonstate.edu/non-credit-courses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hyperlink" Target="https://registrar.oregonstate.edu/non-credit-courses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egistrar.oregonstate.edu/non-credit-courses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194527-3B2F-4F4C-A8F5-0F9ECF067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3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3769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Jefferis, Michael D</dc:creator>
  <cp:keywords/>
  <dc:description/>
  <cp:lastModifiedBy>Gunawan, Meilianty</cp:lastModifiedBy>
  <cp:revision>5</cp:revision>
  <cp:lastPrinted>2019-10-29T21:25:00Z</cp:lastPrinted>
  <dcterms:created xsi:type="dcterms:W3CDTF">2022-09-01T14:37:00Z</dcterms:created>
  <dcterms:modified xsi:type="dcterms:W3CDTF">2022-09-01T16:39:00Z</dcterms:modified>
</cp:coreProperties>
</file>